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BFD1" w14:textId="0BF748BF" w:rsidR="00C365F4" w:rsidRDefault="00965E24" w:rsidP="00C365F4">
      <w:pPr>
        <w:pStyle w:val="NoSpacing"/>
        <w:sectPr w:rsidR="00C365F4" w:rsidSect="00C365F4">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eastAsia="en-GB"/>
        </w:rPr>
        <w:drawing>
          <wp:anchor distT="0" distB="0" distL="114300" distR="114300" simplePos="0" relativeHeight="251606527" behindDoc="0" locked="0" layoutInCell="1" allowOverlap="1" wp14:anchorId="2BFCD3F1" wp14:editId="41C362B9">
            <wp:simplePos x="0" y="0"/>
            <wp:positionH relativeFrom="column">
              <wp:posOffset>-599440</wp:posOffset>
            </wp:positionH>
            <wp:positionV relativeFrom="paragraph">
              <wp:posOffset>362585</wp:posOffset>
            </wp:positionV>
            <wp:extent cx="6534150" cy="7992745"/>
            <wp:effectExtent l="0" t="0" r="0" b="8255"/>
            <wp:wrapSquare wrapText="bothSides"/>
            <wp:docPr id="24" name="Picture 23" descr="Trees.jpg"/>
            <wp:cNvGraphicFramePr/>
            <a:graphic xmlns:a="http://schemas.openxmlformats.org/drawingml/2006/main">
              <a:graphicData uri="http://schemas.openxmlformats.org/drawingml/2006/picture">
                <pic:pic xmlns:pic="http://schemas.openxmlformats.org/drawingml/2006/picture">
                  <pic:nvPicPr>
                    <pic:cNvPr id="24" name="Picture 23" descr="Trees.jpg"/>
                    <pic:cNvPicPr/>
                  </pic:nvPicPr>
                  <pic:blipFill>
                    <a:blip r:embed="rId10" cstate="print">
                      <a:extLst>
                        <a:ext uri="{28A0092B-C50C-407E-A947-70E740481C1C}">
                          <a14:useLocalDpi xmlns:a14="http://schemas.microsoft.com/office/drawing/2010/main" val="0"/>
                        </a:ext>
                      </a:extLst>
                    </a:blip>
                    <a:srcRect l="5760" r="9808"/>
                    <a:stretch>
                      <a:fillRect/>
                    </a:stretch>
                  </pic:blipFill>
                  <pic:spPr>
                    <a:xfrm>
                      <a:off x="0" y="0"/>
                      <a:ext cx="6534150" cy="7992745"/>
                    </a:xfrm>
                    <a:prstGeom prst="rect">
                      <a:avLst/>
                    </a:prstGeom>
                  </pic:spPr>
                </pic:pic>
              </a:graphicData>
            </a:graphic>
            <wp14:sizeRelH relativeFrom="page">
              <wp14:pctWidth>0</wp14:pctWidth>
            </wp14:sizeRelH>
            <wp14:sizeRelV relativeFrom="page">
              <wp14:pctHeight>0</wp14:pctHeight>
            </wp14:sizeRelV>
          </wp:anchor>
        </w:drawing>
      </w:r>
      <w:r w:rsidR="00C365F4" w:rsidRPr="00C365F4">
        <w:rPr>
          <w:noProof/>
          <w:lang w:eastAsia="en-GB"/>
        </w:rPr>
        <mc:AlternateContent>
          <mc:Choice Requires="wps">
            <w:drawing>
              <wp:anchor distT="0" distB="0" distL="114300" distR="114300" simplePos="0" relativeHeight="251670016" behindDoc="0" locked="0" layoutInCell="1" allowOverlap="1" wp14:anchorId="01D04661" wp14:editId="2E28B714">
                <wp:simplePos x="0" y="0"/>
                <wp:positionH relativeFrom="column">
                  <wp:posOffset>-243205</wp:posOffset>
                </wp:positionH>
                <wp:positionV relativeFrom="paragraph">
                  <wp:posOffset>3426460</wp:posOffset>
                </wp:positionV>
                <wp:extent cx="5681345" cy="172085"/>
                <wp:effectExtent l="0" t="0" r="0" b="0"/>
                <wp:wrapNone/>
                <wp:docPr id="10" name="Text Placeholder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172085"/>
                        </a:xfrm>
                        <a:prstGeom prst="rect">
                          <a:avLst/>
                        </a:prstGeom>
                      </wps:spPr>
                      <wps:txbx>
                        <w:txbxContent>
                          <w:p w14:paraId="09F099AC" w14:textId="5DEB140E" w:rsidR="005D67CC" w:rsidRPr="007C3BC4" w:rsidRDefault="005D67CC"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wps:txbx>
                      <wps:bodyPr vert="horz" lIns="0" tIns="0" rIns="91440" bIns="0" rtlCol="0">
                        <a:noAutofit/>
                      </wps:bodyPr>
                    </wps:wsp>
                  </a:graphicData>
                </a:graphic>
              </wp:anchor>
            </w:drawing>
          </mc:Choice>
          <mc:Fallback>
            <w:pict>
              <v:rect w14:anchorId="01D04661" id="Text Placeholder 9" o:spid="_x0000_s1026" style="position:absolute;margin-left:-19.15pt;margin-top:269.8pt;width:447.35pt;height:13.5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" filled="f" stroked="f">
                <v:path arrowok="t"/>
                <o:lock v:ext="edit" grouping="t"/>
                <v:textbox inset="0,0,,0">
                  <w:txbxContent>
                    <w:p w14:paraId="09F099AC" w14:textId="5DEB140E" w:rsidR="005D67CC" w:rsidRPr="007C3BC4" w:rsidRDefault="005D67CC"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v:textbox>
              </v:rect>
            </w:pict>
          </mc:Fallback>
        </mc:AlternateContent>
      </w:r>
      <w:r w:rsidR="00C365F4" w:rsidRPr="00C365F4">
        <w:rPr>
          <w:noProof/>
          <w:lang w:eastAsia="en-GB"/>
        </w:rPr>
        <mc:AlternateContent>
          <mc:Choice Requires="wps">
            <w:drawing>
              <wp:anchor distT="0" distB="0" distL="114300" distR="114300" simplePos="0" relativeHeight="251649536" behindDoc="0" locked="0" layoutInCell="1" allowOverlap="1" wp14:anchorId="6B045878" wp14:editId="20C2D1EE">
                <wp:simplePos x="0" y="0"/>
                <wp:positionH relativeFrom="column">
                  <wp:posOffset>-247015</wp:posOffset>
                </wp:positionH>
                <wp:positionV relativeFrom="paragraph">
                  <wp:posOffset>3813175</wp:posOffset>
                </wp:positionV>
                <wp:extent cx="6040755" cy="1033780"/>
                <wp:effectExtent l="0" t="0" r="0" b="0"/>
                <wp:wrapNone/>
                <wp:docPr id="8" name="Tit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6040755" cy="1033780"/>
                        </a:xfrm>
                        <a:prstGeom prst="rect">
                          <a:avLst/>
                        </a:prstGeom>
                      </wps:spPr>
                      <wps:txbx>
                        <w:txbxContent>
                          <w:p w14:paraId="46042DC3" w14:textId="352FF5D9" w:rsidR="005D67CC" w:rsidRPr="007C3BC4" w:rsidRDefault="005D67CC"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r w:rsidRPr="00965E24">
                              <w:rPr>
                                <w:noProof/>
                                <w:lang w:eastAsia="en-GB"/>
                              </w:rPr>
                              <w:t xml:space="preserve"> </w:t>
                            </w:r>
                          </w:p>
                        </w:txbxContent>
                      </wps:txbx>
                      <wps:bodyPr vert="horz" wrap="square" lIns="0" tIns="0" rIns="0" bIns="0" rtlCol="0" anchor="t" anchorCtr="0">
                        <a:spAutoFit/>
                      </wps:bodyPr>
                    </wps:wsp>
                  </a:graphicData>
                </a:graphic>
              </wp:anchor>
            </w:drawing>
          </mc:Choice>
          <mc:Fallback>
            <w:pict>
              <v:rect w14:anchorId="6B045878" id="Title 7" o:spid="_x0000_s1027" style="position:absolute;margin-left:-19.45pt;margin-top:300.25pt;width:475.65pt;height:81.4pt;z-index:25164953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" filled="f" stroked="f">
                <v:path arrowok="t"/>
                <o:lock v:ext="edit" grouping="t"/>
                <v:textbox style="mso-fit-shape-to-text:t" inset="0,0,0,0">
                  <w:txbxContent>
                    <w:p w14:paraId="46042DC3" w14:textId="352FF5D9" w:rsidR="005D67CC" w:rsidRPr="007C3BC4" w:rsidRDefault="005D67CC"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r w:rsidRPr="00965E24">
                        <w:rPr>
                          <w:noProof/>
                          <w:lang w:eastAsia="en-GB"/>
                        </w:rPr>
                        <w:t xml:space="preserve"> </w:t>
                      </w:r>
                    </w:p>
                  </w:txbxContent>
                </v:textbox>
              </v:rect>
            </w:pict>
          </mc:Fallback>
        </mc:AlternateContent>
      </w:r>
      <w:r w:rsidR="00C365F4" w:rsidRPr="00C365F4">
        <w:rPr>
          <w:noProof/>
          <w:lang w:eastAsia="en-GB"/>
        </w:rPr>
        <mc:AlternateContent>
          <mc:Choice Requires="wps">
            <w:drawing>
              <wp:anchor distT="0" distB="0" distL="114300" distR="114300" simplePos="0" relativeHeight="251630080" behindDoc="0" locked="0" layoutInCell="1" allowOverlap="1" wp14:anchorId="6CFC654F" wp14:editId="29C77D57">
                <wp:simplePos x="0" y="0"/>
                <wp:positionH relativeFrom="column">
                  <wp:posOffset>-247015</wp:posOffset>
                </wp:positionH>
                <wp:positionV relativeFrom="paragraph">
                  <wp:posOffset>4608830</wp:posOffset>
                </wp:positionV>
                <wp:extent cx="5681345" cy="215265"/>
                <wp:effectExtent l="0" t="0" r="0" b="0"/>
                <wp:wrapNone/>
                <wp:docPr id="9" name="Subtit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215265"/>
                        </a:xfrm>
                        <a:prstGeom prst="rect">
                          <a:avLst/>
                        </a:prstGeom>
                      </wps:spPr>
                      <wps:txbx>
                        <w:txbxContent>
                          <w:p w14:paraId="57A1DAA5" w14:textId="2E18DE53" w:rsidR="005D67CC" w:rsidRPr="007C3BC4" w:rsidRDefault="005D67CC"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March</w:t>
                            </w:r>
                            <w:r w:rsidRPr="007C3BC4">
                              <w:rPr>
                                <w:rFonts w:asciiTheme="minorHAnsi" w:hAnsi="Calibri" w:cstheme="minorBidi"/>
                                <w:b/>
                                <w:bCs/>
                                <w:color w:val="ED1A3B" w:themeColor="accent1"/>
                                <w:kern w:val="24"/>
                                <w:sz w:val="18"/>
                                <w:szCs w:val="18"/>
                                <w:lang w:val="en-US"/>
                              </w:rPr>
                              <w:t xml:space="preserve"> 2018/19</w:t>
                            </w:r>
                          </w:p>
                        </w:txbxContent>
                      </wps:txbx>
                      <wps:bodyPr vert="horz" lIns="0" tIns="0" rIns="91440" bIns="0" rtlCol="0">
                        <a:noAutofit/>
                      </wps:bodyPr>
                    </wps:wsp>
                  </a:graphicData>
                </a:graphic>
              </wp:anchor>
            </w:drawing>
          </mc:Choice>
          <mc:Fallback>
            <w:pict>
              <v:rect w14:anchorId="6CFC654F" id="Subtitle 8" o:spid="_x0000_s1028" style="position:absolute;margin-left:-19.45pt;margin-top:362.9pt;width:447.35pt;height:16.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" filled="f" stroked="f">
                <v:path arrowok="t"/>
                <o:lock v:ext="edit" grouping="t"/>
                <v:textbox inset="0,0,,0">
                  <w:txbxContent>
                    <w:p w14:paraId="57A1DAA5" w14:textId="2E18DE53" w:rsidR="005D67CC" w:rsidRPr="007C3BC4" w:rsidRDefault="005D67CC"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March</w:t>
                      </w:r>
                      <w:r w:rsidRPr="007C3BC4">
                        <w:rPr>
                          <w:rFonts w:asciiTheme="minorHAnsi" w:hAnsi="Calibri" w:cstheme="minorBidi"/>
                          <w:b/>
                          <w:bCs/>
                          <w:color w:val="ED1A3B" w:themeColor="accent1"/>
                          <w:kern w:val="24"/>
                          <w:sz w:val="18"/>
                          <w:szCs w:val="18"/>
                          <w:lang w:val="en-US"/>
                        </w:rPr>
                        <w:t xml:space="preserve"> 2018/19</w:t>
                      </w:r>
                    </w:p>
                  </w:txbxContent>
                </v:textbox>
              </v:rect>
            </w:pict>
          </mc:Fallback>
        </mc:AlternateContent>
      </w:r>
      <w:r w:rsidR="00C365F4" w:rsidRPr="00C365F4">
        <w:rPr>
          <w:noProof/>
          <w:lang w:eastAsia="en-GB"/>
        </w:rPr>
        <mc:AlternateContent>
          <mc:Choice Requires="wps">
            <w:drawing>
              <wp:anchor distT="0" distB="0" distL="114300" distR="114300" simplePos="0" relativeHeight="251607552" behindDoc="0" locked="0" layoutInCell="1" allowOverlap="1" wp14:anchorId="65202CF9" wp14:editId="1E6A3968">
                <wp:simplePos x="0" y="0"/>
                <wp:positionH relativeFrom="column">
                  <wp:posOffset>-603301</wp:posOffset>
                </wp:positionH>
                <wp:positionV relativeFrom="paragraph">
                  <wp:posOffset>3229610</wp:posOffset>
                </wp:positionV>
                <wp:extent cx="6534150" cy="2186305"/>
                <wp:effectExtent l="0" t="0" r="0" b="4445"/>
                <wp:wrapNone/>
                <wp:docPr id="3" name="Rectangle 2"/>
                <wp:cNvGraphicFramePr/>
                <a:graphic xmlns:a="http://schemas.openxmlformats.org/drawingml/2006/main">
                  <a:graphicData uri="http://schemas.microsoft.com/office/word/2010/wordprocessingShape">
                    <wps:wsp>
                      <wps:cNvSpPr/>
                      <wps:spPr>
                        <a:xfrm>
                          <a:off x="0" y="0"/>
                          <a:ext cx="6534150" cy="2186305"/>
                        </a:xfrm>
                        <a:prstGeom prst="rect">
                          <a:avLst/>
                        </a:prstGeom>
                        <a:solidFill>
                          <a:schemeClr val="bg1">
                            <a:alpha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72000" tIns="72000" rIns="72000" bIns="72000" rtlCol="0" anchor="ctr"/>
                    </wps:wsp>
                  </a:graphicData>
                </a:graphic>
              </wp:anchor>
            </w:drawing>
          </mc:Choice>
          <mc:Fallback>
            <w:pict>
              <v:rect w14:anchorId="5896C71A" id="Rectangle 2" o:spid="_x0000_s1026" style="position:absolute;margin-left:-47.5pt;margin-top:254.3pt;width:514.5pt;height:172.1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" fillcolor="white [3212]" stroked="f" strokeweight=".5pt">
                <v:fill opacity="39321f"/>
                <v:textbox inset="2mm,2mm,2mm,2mm"/>
              </v:rect>
            </w:pict>
          </mc:Fallback>
        </mc:AlternateContent>
      </w:r>
    </w:p>
    <w:p w14:paraId="692B888B" w14:textId="77777777" w:rsidR="00237C44" w:rsidRDefault="00237C44"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42720" behindDoc="0" locked="0" layoutInCell="1" allowOverlap="1" wp14:anchorId="6C29024D" wp14:editId="7C4A34A9">
                <wp:simplePos x="0" y="0"/>
                <wp:positionH relativeFrom="margin">
                  <wp:posOffset>0</wp:posOffset>
                </wp:positionH>
                <wp:positionV relativeFrom="paragraph">
                  <wp:posOffset>0</wp:posOffset>
                </wp:positionV>
                <wp:extent cx="6469601" cy="567558"/>
                <wp:effectExtent l="0" t="0" r="0" b="0"/>
                <wp:wrapNone/>
                <wp:docPr id="20"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7D0E224F" w14:textId="77777777" w:rsidR="005D67CC" w:rsidRPr="007C3BC4" w:rsidRDefault="005D67CC"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type w14:anchorId="6C29024D" id="_x0000_t202" coordsize="21600,21600" o:spt="202" path="m,l,21600r21600,l21600,xe">
                <v:stroke joinstyle="miter"/>
                <v:path gradientshapeok="t" o:connecttype="rect"/>
              </v:shapetype>
              <v:shape id="Title 44" o:spid="_x0000_s1029" type="#_x0000_t202" style="position:absolute;margin-left:0;margin-top:0;width:509.4pt;height:44.7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" filled="f" stroked="f">
                <v:path arrowok="t"/>
                <v:textbox inset="0">
                  <w:txbxContent>
                    <w:p w14:paraId="7D0E224F" w14:textId="77777777" w:rsidR="005D67CC" w:rsidRPr="007C3BC4" w:rsidRDefault="005D67CC"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v:textbox>
                <w10:wrap anchorx="margin"/>
              </v:shape>
            </w:pict>
          </mc:Fallback>
        </mc:AlternateContent>
      </w:r>
    </w:p>
    <w:tbl>
      <w:tblPr>
        <w:tblStyle w:val="PlainTable31"/>
        <w:tblW w:w="8368" w:type="dxa"/>
        <w:tblLook w:val="0600" w:firstRow="0" w:lastRow="0" w:firstColumn="0" w:lastColumn="0" w:noHBand="1" w:noVBand="1"/>
      </w:tblPr>
      <w:tblGrid>
        <w:gridCol w:w="7088"/>
        <w:gridCol w:w="1280"/>
      </w:tblGrid>
      <w:tr w:rsidR="00237C44" w:rsidRPr="00AC6E2D" w14:paraId="355E249A" w14:textId="77777777" w:rsidTr="00AC6E2D">
        <w:trPr>
          <w:trHeight w:val="496"/>
        </w:trPr>
        <w:tc>
          <w:tcPr>
            <w:tcW w:w="7088" w:type="dxa"/>
            <w:hideMark/>
          </w:tcPr>
          <w:p w14:paraId="4622319C" w14:textId="77777777" w:rsidR="00237C44" w:rsidRPr="00EC76CD" w:rsidRDefault="00237C44" w:rsidP="00237C44">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Progress against internal audit plan</w:t>
            </w:r>
          </w:p>
        </w:tc>
        <w:tc>
          <w:tcPr>
            <w:tcW w:w="1280" w:type="dxa"/>
            <w:hideMark/>
          </w:tcPr>
          <w:p w14:paraId="28D603D7" w14:textId="77777777" w:rsidR="00237C44" w:rsidRPr="00EC76CD" w:rsidRDefault="00237C44" w:rsidP="00AC6E2D">
            <w:pPr>
              <w:kinsoku w:val="0"/>
              <w:overflowPunct w:val="0"/>
              <w:spacing w:before="79"/>
              <w:textAlignment w:val="baseline"/>
              <w:rPr>
                <w:rFonts w:ascii="Arial" w:eastAsia="Times New Roman" w:hAnsi="Arial" w:cs="Arial"/>
                <w:szCs w:val="20"/>
                <w:lang w:eastAsia="en-GB"/>
              </w:rPr>
            </w:pPr>
            <w:r w:rsidRPr="00EC76CD">
              <w:rPr>
                <w:rFonts w:eastAsia="Times New Roman" w:cs="Arial"/>
                <w:kern w:val="24"/>
                <w:szCs w:val="20"/>
                <w:lang w:eastAsia="en-GB"/>
              </w:rPr>
              <w:t>3</w:t>
            </w:r>
          </w:p>
        </w:tc>
      </w:tr>
      <w:tr w:rsidR="00485505" w:rsidRPr="00AC6E2D" w14:paraId="080A2174" w14:textId="77777777" w:rsidTr="00AC6E2D">
        <w:trPr>
          <w:trHeight w:val="478"/>
        </w:trPr>
        <w:tc>
          <w:tcPr>
            <w:tcW w:w="7088" w:type="dxa"/>
          </w:tcPr>
          <w:p w14:paraId="15715071" w14:textId="35160DF2" w:rsidR="00485505" w:rsidRPr="00EC76CD" w:rsidRDefault="00485505" w:rsidP="00FD209A">
            <w:pPr>
              <w:kinsoku w:val="0"/>
              <w:overflowPunct w:val="0"/>
              <w:spacing w:before="101"/>
              <w:textAlignment w:val="baseline"/>
              <w:rPr>
                <w:rFonts w:eastAsia="Times New Roman" w:cs="Arial"/>
                <w:kern w:val="24"/>
                <w:szCs w:val="20"/>
                <w:lang w:eastAsia="en-GB"/>
              </w:rPr>
            </w:pPr>
            <w:r>
              <w:rPr>
                <w:rFonts w:eastAsia="Times New Roman" w:cs="Arial"/>
                <w:kern w:val="24"/>
                <w:szCs w:val="20"/>
                <w:lang w:eastAsia="en-GB"/>
              </w:rPr>
              <w:t>Retention Follow-up</w:t>
            </w:r>
          </w:p>
        </w:tc>
        <w:tc>
          <w:tcPr>
            <w:tcW w:w="1280" w:type="dxa"/>
          </w:tcPr>
          <w:p w14:paraId="3727AC4F" w14:textId="16B24BB6" w:rsidR="00485505" w:rsidRPr="00EC76CD" w:rsidRDefault="00485505" w:rsidP="00237C44">
            <w:pPr>
              <w:kinsoku w:val="0"/>
              <w:overflowPunct w:val="0"/>
              <w:spacing w:before="79"/>
              <w:textAlignment w:val="baseline"/>
              <w:rPr>
                <w:rFonts w:eastAsia="Times New Roman" w:cs="Arial"/>
                <w:kern w:val="24"/>
                <w:szCs w:val="20"/>
                <w:lang w:eastAsia="en-GB"/>
              </w:rPr>
            </w:pPr>
            <w:r>
              <w:rPr>
                <w:rFonts w:eastAsia="Times New Roman" w:cs="Arial"/>
                <w:kern w:val="24"/>
                <w:szCs w:val="20"/>
                <w:lang w:eastAsia="en-GB"/>
              </w:rPr>
              <w:t>5</w:t>
            </w:r>
          </w:p>
        </w:tc>
      </w:tr>
      <w:tr w:rsidR="00237C44" w:rsidRPr="00AC6E2D" w14:paraId="492CECA4" w14:textId="77777777" w:rsidTr="00AC6E2D">
        <w:trPr>
          <w:trHeight w:val="478"/>
        </w:trPr>
        <w:tc>
          <w:tcPr>
            <w:tcW w:w="7088" w:type="dxa"/>
            <w:hideMark/>
          </w:tcPr>
          <w:p w14:paraId="77AEE515" w14:textId="7E6F2F39" w:rsidR="00237C44" w:rsidRPr="00EC76CD" w:rsidRDefault="00237C44" w:rsidP="00FD209A">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 xml:space="preserve">Executive Summary – </w:t>
            </w:r>
            <w:r w:rsidR="00FD209A">
              <w:rPr>
                <w:rFonts w:eastAsia="Times New Roman" w:cs="Arial"/>
                <w:kern w:val="24"/>
                <w:szCs w:val="20"/>
                <w:lang w:eastAsia="en-GB"/>
              </w:rPr>
              <w:t>ICT Service Desk</w:t>
            </w:r>
            <w:r w:rsidR="003A441E" w:rsidRPr="00EC76CD">
              <w:rPr>
                <w:rFonts w:eastAsia="Times New Roman" w:cs="Arial"/>
                <w:kern w:val="24"/>
                <w:szCs w:val="20"/>
                <w:lang w:eastAsia="en-GB"/>
              </w:rPr>
              <w:t xml:space="preserve"> </w:t>
            </w:r>
          </w:p>
        </w:tc>
        <w:tc>
          <w:tcPr>
            <w:tcW w:w="1280" w:type="dxa"/>
            <w:hideMark/>
          </w:tcPr>
          <w:p w14:paraId="0B975F3A" w14:textId="13117B0A" w:rsidR="00237C44" w:rsidRPr="00EC76CD" w:rsidRDefault="002D74F4" w:rsidP="00237C44">
            <w:pPr>
              <w:kinsoku w:val="0"/>
              <w:overflowPunct w:val="0"/>
              <w:spacing w:before="79"/>
              <w:textAlignment w:val="baseline"/>
              <w:rPr>
                <w:rFonts w:ascii="Arial" w:eastAsia="Times New Roman" w:hAnsi="Arial" w:cs="Arial"/>
                <w:szCs w:val="20"/>
                <w:lang w:eastAsia="en-GB"/>
              </w:rPr>
            </w:pPr>
            <w:r>
              <w:rPr>
                <w:rFonts w:eastAsia="Times New Roman" w:cs="Arial"/>
                <w:kern w:val="24"/>
                <w:szCs w:val="20"/>
                <w:lang w:eastAsia="en-GB"/>
              </w:rPr>
              <w:t>7</w:t>
            </w:r>
          </w:p>
        </w:tc>
      </w:tr>
      <w:tr w:rsidR="003A441E" w:rsidRPr="00AC6E2D" w14:paraId="540473B7" w14:textId="77777777" w:rsidTr="00DD5E1B">
        <w:trPr>
          <w:trHeight w:val="478"/>
        </w:trPr>
        <w:tc>
          <w:tcPr>
            <w:tcW w:w="7088" w:type="dxa"/>
          </w:tcPr>
          <w:p w14:paraId="26D02BBE" w14:textId="3A65F2C0" w:rsidR="003A441E" w:rsidRPr="00EC76CD" w:rsidRDefault="003A441E" w:rsidP="004C6DBE">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 xml:space="preserve">Executive Summary – </w:t>
            </w:r>
            <w:r w:rsidR="004C6DBE">
              <w:rPr>
                <w:rFonts w:eastAsia="Times New Roman" w:cs="Arial"/>
                <w:kern w:val="24"/>
                <w:szCs w:val="20"/>
                <w:lang w:eastAsia="en-GB"/>
              </w:rPr>
              <w:t>Customer Services</w:t>
            </w:r>
          </w:p>
        </w:tc>
        <w:tc>
          <w:tcPr>
            <w:tcW w:w="1280" w:type="dxa"/>
          </w:tcPr>
          <w:p w14:paraId="1B2ACCED" w14:textId="487D3180" w:rsidR="003A441E" w:rsidRPr="00EC76CD" w:rsidRDefault="002D74F4" w:rsidP="003A441E">
            <w:pPr>
              <w:kinsoku w:val="0"/>
              <w:overflowPunct w:val="0"/>
              <w:spacing w:before="79"/>
              <w:textAlignment w:val="baseline"/>
              <w:rPr>
                <w:rFonts w:ascii="Arial" w:eastAsia="Times New Roman" w:hAnsi="Arial" w:cs="Arial"/>
                <w:szCs w:val="20"/>
                <w:lang w:eastAsia="en-GB"/>
              </w:rPr>
            </w:pPr>
            <w:r>
              <w:rPr>
                <w:rFonts w:eastAsia="Times New Roman" w:cs="Arial"/>
                <w:kern w:val="24"/>
                <w:szCs w:val="20"/>
                <w:lang w:eastAsia="en-GB"/>
              </w:rPr>
              <w:t>10</w:t>
            </w:r>
          </w:p>
        </w:tc>
      </w:tr>
      <w:tr w:rsidR="003A441E" w:rsidRPr="00AC6E2D" w14:paraId="78F8068F" w14:textId="77777777" w:rsidTr="00AC6E2D">
        <w:trPr>
          <w:trHeight w:val="478"/>
        </w:trPr>
        <w:tc>
          <w:tcPr>
            <w:tcW w:w="7088" w:type="dxa"/>
            <w:hideMark/>
          </w:tcPr>
          <w:p w14:paraId="0EFD1A75" w14:textId="77777777" w:rsidR="003A441E" w:rsidRPr="00EC76CD" w:rsidRDefault="003A441E" w:rsidP="003A441E">
            <w:pPr>
              <w:kinsoku w:val="0"/>
              <w:overflowPunct w:val="0"/>
              <w:spacing w:before="101"/>
              <w:ind w:left="245" w:hanging="245"/>
              <w:textAlignment w:val="baseline"/>
              <w:rPr>
                <w:rFonts w:ascii="Arial" w:eastAsia="Times New Roman" w:hAnsi="Arial" w:cs="Arial"/>
                <w:szCs w:val="20"/>
                <w:lang w:eastAsia="en-GB"/>
              </w:rPr>
            </w:pPr>
            <w:r w:rsidRPr="00EC76CD">
              <w:rPr>
                <w:rFonts w:eastAsia="Times New Roman" w:cs="Arial"/>
                <w:kern w:val="24"/>
                <w:szCs w:val="20"/>
                <w:lang w:eastAsia="en-GB"/>
              </w:rPr>
              <w:t>Appendices:</w:t>
            </w:r>
          </w:p>
        </w:tc>
        <w:tc>
          <w:tcPr>
            <w:tcW w:w="1280" w:type="dxa"/>
            <w:hideMark/>
          </w:tcPr>
          <w:p w14:paraId="1EECAEBB" w14:textId="77777777" w:rsidR="003A441E" w:rsidRPr="00EC76CD" w:rsidRDefault="003A441E" w:rsidP="003A441E">
            <w:pPr>
              <w:rPr>
                <w:rFonts w:ascii="Arial" w:eastAsia="Times New Roman" w:hAnsi="Arial" w:cs="Arial"/>
                <w:szCs w:val="20"/>
                <w:lang w:eastAsia="en-GB"/>
              </w:rPr>
            </w:pPr>
          </w:p>
        </w:tc>
      </w:tr>
      <w:tr w:rsidR="003A441E" w:rsidRPr="00AC6E2D" w14:paraId="20B99F2E" w14:textId="77777777" w:rsidTr="00AC6E2D">
        <w:trPr>
          <w:trHeight w:val="478"/>
        </w:trPr>
        <w:tc>
          <w:tcPr>
            <w:tcW w:w="7088" w:type="dxa"/>
            <w:hideMark/>
          </w:tcPr>
          <w:p w14:paraId="5E2098DA" w14:textId="77777777" w:rsidR="003A441E" w:rsidRPr="00EC76CD" w:rsidRDefault="003A441E" w:rsidP="003A441E">
            <w:pPr>
              <w:tabs>
                <w:tab w:val="left" w:pos="293"/>
              </w:tabs>
              <w:kinsoku w:val="0"/>
              <w:overflowPunct w:val="0"/>
              <w:spacing w:before="101"/>
              <w:ind w:left="245" w:hanging="245"/>
              <w:textAlignment w:val="baseline"/>
              <w:rPr>
                <w:rFonts w:ascii="Arial" w:eastAsia="Times New Roman" w:hAnsi="Arial" w:cs="Arial"/>
                <w:szCs w:val="20"/>
                <w:lang w:eastAsia="en-GB"/>
              </w:rPr>
            </w:pPr>
            <w:r w:rsidRPr="00EC76CD">
              <w:rPr>
                <w:rFonts w:eastAsia="Times New Roman" w:cs="Arial"/>
                <w:kern w:val="24"/>
                <w:szCs w:val="20"/>
                <w:lang w:eastAsia="en-GB"/>
              </w:rPr>
              <w:t>Definitions of assurance</w:t>
            </w:r>
          </w:p>
        </w:tc>
        <w:tc>
          <w:tcPr>
            <w:tcW w:w="1280" w:type="dxa"/>
            <w:hideMark/>
          </w:tcPr>
          <w:p w14:paraId="2394DB9B" w14:textId="5DCF2EB4" w:rsidR="003A441E" w:rsidRPr="00EC76CD" w:rsidRDefault="002D74F4" w:rsidP="003A441E">
            <w:pPr>
              <w:kinsoku w:val="0"/>
              <w:overflowPunct w:val="0"/>
              <w:spacing w:before="79"/>
              <w:textAlignment w:val="baseline"/>
              <w:rPr>
                <w:rFonts w:ascii="Arial" w:eastAsia="Times New Roman" w:hAnsi="Arial" w:cs="Arial"/>
                <w:szCs w:val="20"/>
                <w:lang w:eastAsia="en-GB"/>
              </w:rPr>
            </w:pPr>
            <w:r>
              <w:rPr>
                <w:rFonts w:eastAsia="Times New Roman" w:cs="Arial"/>
                <w:kern w:val="24"/>
                <w:szCs w:val="20"/>
                <w:lang w:eastAsia="en-GB"/>
              </w:rPr>
              <w:t>14</w:t>
            </w:r>
          </w:p>
        </w:tc>
      </w:tr>
    </w:tbl>
    <w:p w14:paraId="0C1C6156" w14:textId="77777777" w:rsidR="00237C44" w:rsidRPr="00AC6E2D" w:rsidRDefault="00237C44" w:rsidP="00626140">
      <w:pPr>
        <w:ind w:right="95"/>
        <w:rPr>
          <w:rFonts w:cs="Trebuchet MS"/>
          <w:b/>
          <w:bCs/>
          <w:color w:val="ED1A3B"/>
          <w:szCs w:val="20"/>
        </w:rPr>
      </w:pPr>
    </w:p>
    <w:p w14:paraId="37CEC781" w14:textId="77777777" w:rsidR="00237C44" w:rsidRDefault="00237C44" w:rsidP="00626140">
      <w:pPr>
        <w:ind w:right="95"/>
        <w:rPr>
          <w:rFonts w:cs="Trebuchet MS"/>
          <w:b/>
          <w:bCs/>
          <w:color w:val="ED1A3B"/>
          <w:sz w:val="44"/>
          <w:szCs w:val="44"/>
        </w:rPr>
      </w:pPr>
    </w:p>
    <w:p w14:paraId="12C88099" w14:textId="77777777" w:rsidR="00237C44" w:rsidRDefault="00237C44" w:rsidP="00626140">
      <w:pPr>
        <w:ind w:right="95"/>
        <w:rPr>
          <w:rFonts w:cs="Trebuchet MS"/>
          <w:b/>
          <w:bCs/>
          <w:color w:val="ED1A3B"/>
          <w:sz w:val="44"/>
          <w:szCs w:val="44"/>
        </w:rPr>
      </w:pPr>
    </w:p>
    <w:p w14:paraId="30FA342A" w14:textId="77777777" w:rsidR="00237C44" w:rsidRDefault="00237C44" w:rsidP="00626140">
      <w:pPr>
        <w:ind w:right="95"/>
        <w:rPr>
          <w:rFonts w:cs="Trebuchet MS"/>
          <w:b/>
          <w:bCs/>
          <w:color w:val="ED1A3B"/>
          <w:sz w:val="44"/>
          <w:szCs w:val="44"/>
        </w:rPr>
      </w:pPr>
    </w:p>
    <w:p w14:paraId="09B00D26" w14:textId="77777777" w:rsidR="00237C44" w:rsidRDefault="00237C44" w:rsidP="00626140">
      <w:pPr>
        <w:ind w:right="95"/>
        <w:rPr>
          <w:rFonts w:cs="Trebuchet MS"/>
          <w:b/>
          <w:bCs/>
          <w:color w:val="ED1A3B"/>
          <w:sz w:val="44"/>
          <w:szCs w:val="44"/>
        </w:rPr>
      </w:pPr>
    </w:p>
    <w:p w14:paraId="41F50EC5" w14:textId="77777777" w:rsidR="00237C44" w:rsidRDefault="00237C44" w:rsidP="00626140">
      <w:pPr>
        <w:ind w:right="95"/>
        <w:rPr>
          <w:rFonts w:cs="Trebuchet MS"/>
          <w:b/>
          <w:bCs/>
          <w:color w:val="ED1A3B"/>
          <w:sz w:val="44"/>
          <w:szCs w:val="44"/>
        </w:rPr>
      </w:pPr>
    </w:p>
    <w:p w14:paraId="71447C99" w14:textId="77777777" w:rsidR="00237C44" w:rsidRDefault="00237C44" w:rsidP="00626140">
      <w:pPr>
        <w:ind w:right="95"/>
        <w:rPr>
          <w:rFonts w:cs="Trebuchet MS"/>
          <w:b/>
          <w:bCs/>
          <w:color w:val="ED1A3B"/>
          <w:sz w:val="44"/>
          <w:szCs w:val="44"/>
        </w:rPr>
      </w:pPr>
    </w:p>
    <w:p w14:paraId="6B6CDC09" w14:textId="77777777" w:rsidR="00237C44" w:rsidRDefault="00237C44" w:rsidP="00626140">
      <w:pPr>
        <w:ind w:right="95"/>
        <w:rPr>
          <w:rFonts w:cs="Trebuchet MS"/>
          <w:b/>
          <w:bCs/>
          <w:color w:val="ED1A3B"/>
          <w:sz w:val="44"/>
          <w:szCs w:val="44"/>
        </w:rPr>
      </w:pPr>
    </w:p>
    <w:p w14:paraId="4A42392F" w14:textId="77777777" w:rsidR="00237C44" w:rsidRDefault="00237C44" w:rsidP="00626140">
      <w:pPr>
        <w:ind w:right="95"/>
        <w:rPr>
          <w:rFonts w:cs="Trebuchet MS"/>
          <w:b/>
          <w:bCs/>
          <w:color w:val="ED1A3B"/>
          <w:sz w:val="44"/>
          <w:szCs w:val="44"/>
        </w:rPr>
      </w:pPr>
    </w:p>
    <w:p w14:paraId="699899E9" w14:textId="77777777" w:rsidR="00237C44" w:rsidRDefault="00237C44" w:rsidP="00626140">
      <w:pPr>
        <w:ind w:right="95"/>
        <w:rPr>
          <w:rFonts w:cs="Trebuchet MS"/>
          <w:b/>
          <w:bCs/>
          <w:color w:val="ED1A3B"/>
          <w:sz w:val="44"/>
          <w:szCs w:val="44"/>
        </w:rPr>
      </w:pPr>
    </w:p>
    <w:p w14:paraId="1E5577AF" w14:textId="77777777" w:rsidR="00AC6E2D" w:rsidRDefault="00AC6E2D" w:rsidP="00626140">
      <w:pPr>
        <w:ind w:right="95"/>
        <w:rPr>
          <w:rFonts w:cs="Trebuchet MS"/>
          <w:b/>
          <w:bCs/>
          <w:color w:val="ED1A3B"/>
          <w:sz w:val="44"/>
          <w:szCs w:val="44"/>
        </w:rPr>
      </w:pPr>
    </w:p>
    <w:p w14:paraId="4FDD279A" w14:textId="02978C5D" w:rsidR="00237C44" w:rsidRDefault="00237C44" w:rsidP="00626140">
      <w:pPr>
        <w:ind w:right="95"/>
        <w:rPr>
          <w:rFonts w:cs="Trebuchet MS"/>
          <w:b/>
          <w:bCs/>
          <w:color w:val="ED1A3B"/>
          <w:sz w:val="44"/>
          <w:szCs w:val="44"/>
        </w:rPr>
      </w:pPr>
    </w:p>
    <w:p w14:paraId="0AF06AE2" w14:textId="77777777" w:rsidR="00D7509F" w:rsidRDefault="00D7509F" w:rsidP="00626140">
      <w:pPr>
        <w:ind w:right="95"/>
        <w:rPr>
          <w:rFonts w:cs="Trebuchet MS"/>
          <w:b/>
          <w:bCs/>
          <w:color w:val="ED1A3B"/>
          <w:sz w:val="44"/>
          <w:szCs w:val="44"/>
        </w:rPr>
      </w:pPr>
    </w:p>
    <w:p w14:paraId="72450D2B" w14:textId="77777777" w:rsidR="00237C44" w:rsidRDefault="00237C44"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44768" behindDoc="0" locked="0" layoutInCell="1" allowOverlap="1" wp14:anchorId="45D33ECA" wp14:editId="541CADEA">
                <wp:simplePos x="0" y="0"/>
                <wp:positionH relativeFrom="margin">
                  <wp:posOffset>0</wp:posOffset>
                </wp:positionH>
                <wp:positionV relativeFrom="paragraph">
                  <wp:posOffset>0</wp:posOffset>
                </wp:positionV>
                <wp:extent cx="6469601" cy="567558"/>
                <wp:effectExtent l="0" t="0" r="0" b="0"/>
                <wp:wrapNone/>
                <wp:docPr id="21"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1EF56DA2" w14:textId="621E9B7D" w:rsidR="005D67CC" w:rsidRPr="007C3BC4" w:rsidRDefault="005D67CC"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45D33ECA" id="_x0000_s1030" type="#_x0000_t202" style="position:absolute;margin-left:0;margin-top:0;width:509.4pt;height:44.7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" filled="f" stroked="f">
                <v:path arrowok="t"/>
                <v:textbox inset="0">
                  <w:txbxContent>
                    <w:p w14:paraId="1EF56DA2" w14:textId="621E9B7D" w:rsidR="005D67CC" w:rsidRPr="007C3BC4" w:rsidRDefault="005D67CC"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v:textbox>
                <w10:wrap anchorx="margin"/>
              </v:shape>
            </w:pict>
          </mc:Fallback>
        </mc:AlternateContent>
      </w:r>
    </w:p>
    <w:p w14:paraId="5E171CBC" w14:textId="77777777" w:rsidR="00394036" w:rsidRDefault="00394036" w:rsidP="00237C44">
      <w:pPr>
        <w:kinsoku w:val="0"/>
        <w:overflowPunct w:val="0"/>
        <w:spacing w:before="65" w:after="0" w:line="240" w:lineRule="auto"/>
        <w:jc w:val="both"/>
        <w:textAlignment w:val="baseline"/>
        <w:rPr>
          <w:rFonts w:eastAsia="Times" w:cs="Times New Roman"/>
          <w:b/>
          <w:bCs/>
          <w:color w:val="ED1A3B"/>
          <w:kern w:val="24"/>
          <w:sz w:val="18"/>
          <w:szCs w:val="18"/>
          <w:lang w:eastAsia="en-GB"/>
        </w:rPr>
      </w:pPr>
    </w:p>
    <w:p w14:paraId="675D0FF7" w14:textId="77777777" w:rsidR="00237C44" w:rsidRPr="00BA2B17"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8"/>
          <w:szCs w:val="24"/>
          <w:lang w:eastAsia="en-GB"/>
        </w:rPr>
      </w:pPr>
      <w:r w:rsidRPr="00BA2B17">
        <w:rPr>
          <w:rFonts w:eastAsia="Times" w:cs="Times New Roman"/>
          <w:b/>
          <w:bCs/>
          <w:color w:val="ED1A3B"/>
          <w:kern w:val="24"/>
          <w:szCs w:val="18"/>
          <w:lang w:eastAsia="en-GB"/>
        </w:rPr>
        <w:t xml:space="preserve">Internal Audit </w:t>
      </w:r>
    </w:p>
    <w:p w14:paraId="783A6D7D" w14:textId="564B273A" w:rsidR="00237C44" w:rsidRPr="00EC76CD" w:rsidRDefault="00237C44" w:rsidP="005C6420">
      <w:pPr>
        <w:kinsoku w:val="0"/>
        <w:overflowPunct w:val="0"/>
        <w:spacing w:before="65" w:after="0" w:line="240" w:lineRule="auto"/>
        <w:textAlignment w:val="baseline"/>
        <w:rPr>
          <w:rFonts w:ascii="Times New Roman" w:eastAsia="Times New Roman" w:hAnsi="Times New Roman" w:cs="Times New Roman"/>
          <w:sz w:val="28"/>
          <w:szCs w:val="24"/>
          <w:lang w:eastAsia="en-GB"/>
        </w:rPr>
      </w:pPr>
      <w:r w:rsidRPr="00EC76CD">
        <w:rPr>
          <w:rFonts w:eastAsia="Times" w:cs="Times New Roman"/>
          <w:kern w:val="24"/>
          <w:szCs w:val="18"/>
          <w:lang w:eastAsia="en-GB"/>
        </w:rPr>
        <w:t xml:space="preserve">This report is intended to inform the Audit </w:t>
      </w:r>
      <w:r w:rsidR="00CC287C" w:rsidRPr="00EC76CD">
        <w:rPr>
          <w:rFonts w:eastAsia="Times" w:cs="Times New Roman"/>
          <w:kern w:val="24"/>
          <w:szCs w:val="18"/>
          <w:lang w:eastAsia="en-GB"/>
        </w:rPr>
        <w:t xml:space="preserve">and Governance </w:t>
      </w:r>
      <w:r w:rsidRPr="00EC76CD">
        <w:rPr>
          <w:rFonts w:eastAsia="Times" w:cs="Times New Roman"/>
          <w:kern w:val="24"/>
          <w:szCs w:val="18"/>
          <w:lang w:eastAsia="en-GB"/>
        </w:rPr>
        <w:t xml:space="preserve">Committee of progress made against the 2018/19 internal audit plan, which has been </w:t>
      </w:r>
      <w:r w:rsidR="00FE2B1E" w:rsidRPr="00EC76CD">
        <w:rPr>
          <w:rFonts w:eastAsia="Times" w:cs="Times New Roman"/>
          <w:kern w:val="24"/>
          <w:szCs w:val="18"/>
          <w:lang w:eastAsia="en-GB"/>
        </w:rPr>
        <w:t>approved by Audit and Governance.</w:t>
      </w:r>
      <w:r w:rsidRPr="00EC76CD">
        <w:rPr>
          <w:rFonts w:eastAsia="Times" w:cs="Times New Roman"/>
          <w:kern w:val="24"/>
          <w:szCs w:val="18"/>
          <w:lang w:eastAsia="en-GB"/>
        </w:rPr>
        <w:t xml:space="preserve">  It summarises the work we have done, together with our assessment of the systems reviewed and the recommendations we have raised. Our work complies with Public Sector Standards. As part of our audit approach, we have agreed terms of reference for each piece of work with the risk owner, identifying the headline and sub-risks, which have been covered as part of the assignment. This approach is designed to enable us to give assurance on the risk management and internal control processes in place to mitigate the risks identified. </w:t>
      </w:r>
    </w:p>
    <w:p w14:paraId="748750CA" w14:textId="77777777" w:rsidR="00394036" w:rsidRPr="00EC76CD" w:rsidRDefault="00394036" w:rsidP="005C6420">
      <w:pPr>
        <w:kinsoku w:val="0"/>
        <w:overflowPunct w:val="0"/>
        <w:spacing w:before="65" w:after="0" w:line="240" w:lineRule="auto"/>
        <w:textAlignment w:val="baseline"/>
        <w:rPr>
          <w:rFonts w:eastAsia="+mn-ea" w:cs="Times New Roman"/>
          <w:b/>
          <w:bCs/>
          <w:kern w:val="24"/>
          <w:szCs w:val="18"/>
          <w:lang w:eastAsia="en-GB"/>
        </w:rPr>
      </w:pPr>
    </w:p>
    <w:p w14:paraId="0633434E" w14:textId="77777777" w:rsidR="00237C44" w:rsidRPr="00EC76CD" w:rsidRDefault="00237C44" w:rsidP="005C6420">
      <w:pPr>
        <w:kinsoku w:val="0"/>
        <w:overflowPunct w:val="0"/>
        <w:spacing w:before="65" w:after="0" w:line="240" w:lineRule="auto"/>
        <w:textAlignment w:val="baseline"/>
        <w:rPr>
          <w:rFonts w:ascii="Times New Roman" w:eastAsia="Times New Roman" w:hAnsi="Times New Roman" w:cs="Times New Roman"/>
          <w:sz w:val="28"/>
          <w:szCs w:val="24"/>
          <w:lang w:eastAsia="en-GB"/>
        </w:rPr>
      </w:pPr>
      <w:r w:rsidRPr="00EC76CD">
        <w:rPr>
          <w:rFonts w:eastAsia="+mn-ea" w:cs="Times New Roman"/>
          <w:b/>
          <w:bCs/>
          <w:kern w:val="24"/>
          <w:szCs w:val="18"/>
          <w:lang w:eastAsia="en-GB"/>
        </w:rPr>
        <w:t>Internal Audit Methodology</w:t>
      </w:r>
    </w:p>
    <w:p w14:paraId="77A9CCCB" w14:textId="77777777" w:rsidR="00237C44" w:rsidRPr="00EC76CD" w:rsidRDefault="00237C44" w:rsidP="005C6420">
      <w:pPr>
        <w:kinsoku w:val="0"/>
        <w:overflowPunct w:val="0"/>
        <w:spacing w:before="65" w:after="0" w:line="240" w:lineRule="auto"/>
        <w:textAlignment w:val="baseline"/>
        <w:rPr>
          <w:rFonts w:eastAsia="Times" w:cs="Times New Roman"/>
          <w:kern w:val="24"/>
          <w:szCs w:val="18"/>
          <w:lang w:eastAsia="en-GB"/>
        </w:rPr>
      </w:pPr>
      <w:r w:rsidRPr="00EC76CD">
        <w:rPr>
          <w:rFonts w:eastAsia="+mn-ea" w:cs="Times New Roman"/>
          <w:kern w:val="24"/>
          <w:szCs w:val="18"/>
          <w:lang w:eastAsia="en-GB"/>
        </w:rPr>
        <w:t xml:space="preserve">Our methodology </w:t>
      </w:r>
      <w:r w:rsidRPr="00EC76CD">
        <w:rPr>
          <w:rFonts w:eastAsia="Times" w:cs="Times New Roman"/>
          <w:kern w:val="24"/>
          <w:szCs w:val="18"/>
          <w:lang w:eastAsia="en-GB"/>
        </w:rPr>
        <w:t xml:space="preserve">is based on four assurance levels in respect of our overall conclusion as to the design and operational effectiveness of controls within the system reviewed.  The assurance levels are set out in section 2 of this report, and are based on us giving either "substantial", "moderate", "limited" or "no".  The four assurance levels are designed to ensure that the opinion given does not gravitate to a "satisfactory" or middle band grading. Under any system we are required to make a judgement when making our overall assessment.  </w:t>
      </w:r>
    </w:p>
    <w:p w14:paraId="3ECB136A" w14:textId="52170432" w:rsidR="00154377" w:rsidRPr="00BA2B17" w:rsidRDefault="00154377" w:rsidP="00C36CCD">
      <w:pPr>
        <w:kinsoku w:val="0"/>
        <w:overflowPunct w:val="0"/>
        <w:spacing w:after="0" w:line="240" w:lineRule="auto"/>
        <w:contextualSpacing/>
        <w:jc w:val="both"/>
        <w:textAlignment w:val="baseline"/>
        <w:rPr>
          <w:rFonts w:eastAsia="Times" w:cs="Times New Roman"/>
          <w:color w:val="786860"/>
          <w:kern w:val="24"/>
          <w:szCs w:val="18"/>
          <w:lang w:eastAsia="en-GB"/>
        </w:rPr>
      </w:pPr>
    </w:p>
    <w:p w14:paraId="0FB4A84C" w14:textId="16C75606" w:rsidR="00237C44" w:rsidRPr="00BA2B17"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8"/>
          <w:szCs w:val="24"/>
          <w:lang w:eastAsia="en-GB"/>
        </w:rPr>
      </w:pPr>
      <w:r w:rsidRPr="00BA2B17">
        <w:rPr>
          <w:rFonts w:eastAsia="Times" w:cs="Times New Roman"/>
          <w:b/>
          <w:bCs/>
          <w:color w:val="ED1A3B"/>
          <w:kern w:val="24"/>
          <w:szCs w:val="18"/>
          <w:lang w:eastAsia="en-GB"/>
        </w:rPr>
        <w:t>Overview of 2018/19 work to date</w:t>
      </w:r>
    </w:p>
    <w:p w14:paraId="36CC0013" w14:textId="638DCB60" w:rsidR="0015339F" w:rsidRDefault="0015339F" w:rsidP="0015339F">
      <w:pPr>
        <w:kinsoku w:val="0"/>
        <w:overflowPunct w:val="0"/>
        <w:spacing w:before="65" w:after="0" w:line="240" w:lineRule="auto"/>
        <w:jc w:val="both"/>
        <w:textAlignment w:val="baseline"/>
        <w:rPr>
          <w:rFonts w:eastAsia="Times" w:cs="Times New Roman"/>
          <w:kern w:val="24"/>
          <w:szCs w:val="18"/>
          <w:lang w:eastAsia="en-GB"/>
        </w:rPr>
      </w:pPr>
      <w:r w:rsidRPr="00EC76CD">
        <w:rPr>
          <w:rFonts w:eastAsia="Times" w:cs="Times New Roman"/>
          <w:kern w:val="24"/>
          <w:szCs w:val="18"/>
          <w:lang w:eastAsia="en-GB"/>
        </w:rPr>
        <w:t>The following 2018/19 audit reports have now been issued in Final and the executive summaries included in this report:</w:t>
      </w:r>
    </w:p>
    <w:p w14:paraId="51C00694" w14:textId="77777777" w:rsidR="00FE519C" w:rsidRPr="00EC76CD" w:rsidRDefault="00FE519C" w:rsidP="0015339F">
      <w:pPr>
        <w:kinsoku w:val="0"/>
        <w:overflowPunct w:val="0"/>
        <w:spacing w:before="65" w:after="0" w:line="240" w:lineRule="auto"/>
        <w:jc w:val="both"/>
        <w:textAlignment w:val="baseline"/>
        <w:rPr>
          <w:rFonts w:eastAsia="Times" w:cs="Times New Roman"/>
          <w:kern w:val="24"/>
          <w:szCs w:val="18"/>
          <w:lang w:eastAsia="en-GB"/>
        </w:rPr>
      </w:pPr>
    </w:p>
    <w:p w14:paraId="7A85CF46" w14:textId="06B6122A" w:rsidR="00FE519C" w:rsidRPr="00FE519C" w:rsidRDefault="00FE519C" w:rsidP="00477EE5">
      <w:pPr>
        <w:numPr>
          <w:ilvl w:val="0"/>
          <w:numId w:val="1"/>
        </w:numPr>
        <w:ind w:right="95"/>
        <w:rPr>
          <w:rFonts w:eastAsia="Times" w:cs="Times New Roman"/>
          <w:kern w:val="24"/>
          <w:szCs w:val="18"/>
          <w:lang w:eastAsia="en-GB"/>
        </w:rPr>
      </w:pPr>
      <w:r w:rsidRPr="00FE519C">
        <w:rPr>
          <w:rFonts w:eastAsia="Times" w:cs="Times New Roman"/>
          <w:kern w:val="24"/>
          <w:szCs w:val="18"/>
          <w:lang w:eastAsia="en-GB"/>
        </w:rPr>
        <w:t>Audit 3. ICT Service Desk</w:t>
      </w:r>
    </w:p>
    <w:p w14:paraId="25339AEA" w14:textId="07853A28" w:rsidR="00FE519C" w:rsidRPr="00FE519C" w:rsidRDefault="00FE519C" w:rsidP="00477EE5">
      <w:pPr>
        <w:numPr>
          <w:ilvl w:val="0"/>
          <w:numId w:val="1"/>
        </w:numPr>
        <w:ind w:right="95"/>
        <w:rPr>
          <w:rFonts w:eastAsia="Times" w:cs="Times New Roman"/>
          <w:kern w:val="24"/>
          <w:szCs w:val="18"/>
          <w:lang w:eastAsia="en-GB"/>
        </w:rPr>
      </w:pPr>
      <w:r w:rsidRPr="00FE519C">
        <w:rPr>
          <w:rFonts w:eastAsia="Times" w:cs="Times New Roman"/>
          <w:kern w:val="24"/>
          <w:szCs w:val="18"/>
          <w:lang w:eastAsia="en-GB"/>
        </w:rPr>
        <w:t>Audit 11. Customer Service</w:t>
      </w:r>
    </w:p>
    <w:p w14:paraId="7CCEF1C9" w14:textId="59C02E03" w:rsidR="009B52E9" w:rsidRPr="00EC76CD" w:rsidRDefault="009B52E9" w:rsidP="009B52E9">
      <w:pPr>
        <w:ind w:right="95"/>
        <w:rPr>
          <w:rFonts w:eastAsia="Times" w:cs="Times New Roman"/>
          <w:kern w:val="24"/>
          <w:szCs w:val="18"/>
          <w:lang w:eastAsia="en-GB"/>
        </w:rPr>
      </w:pPr>
      <w:r w:rsidRPr="00EC76CD">
        <w:rPr>
          <w:rFonts w:eastAsia="Times" w:cs="Times New Roman"/>
          <w:kern w:val="24"/>
          <w:szCs w:val="18"/>
          <w:lang w:eastAsia="en-GB"/>
        </w:rPr>
        <w:t xml:space="preserve">The following </w:t>
      </w:r>
      <w:r w:rsidR="00FE519C">
        <w:rPr>
          <w:rFonts w:eastAsia="Times" w:cs="Times New Roman"/>
          <w:kern w:val="24"/>
          <w:szCs w:val="18"/>
          <w:lang w:eastAsia="en-GB"/>
        </w:rPr>
        <w:t>report</w:t>
      </w:r>
      <w:r w:rsidRPr="00EC76CD">
        <w:rPr>
          <w:rFonts w:eastAsia="Times" w:cs="Times New Roman"/>
          <w:kern w:val="24"/>
          <w:szCs w:val="18"/>
          <w:lang w:eastAsia="en-GB"/>
        </w:rPr>
        <w:t xml:space="preserve"> </w:t>
      </w:r>
      <w:r w:rsidR="00FE519C">
        <w:rPr>
          <w:rFonts w:eastAsia="Times" w:cs="Times New Roman"/>
          <w:kern w:val="24"/>
          <w:szCs w:val="18"/>
          <w:lang w:eastAsia="en-GB"/>
        </w:rPr>
        <w:t>has</w:t>
      </w:r>
      <w:r w:rsidRPr="00EC76CD">
        <w:rPr>
          <w:rFonts w:eastAsia="Times" w:cs="Times New Roman"/>
          <w:kern w:val="24"/>
          <w:szCs w:val="18"/>
          <w:lang w:eastAsia="en-GB"/>
        </w:rPr>
        <w:t xml:space="preserve"> attracted a limited Opinion and therefore have been issued in full separately:</w:t>
      </w:r>
    </w:p>
    <w:p w14:paraId="4904F78E" w14:textId="1481639F" w:rsidR="00FE519C" w:rsidRPr="00FE519C" w:rsidRDefault="00FE519C" w:rsidP="00FE519C">
      <w:pPr>
        <w:numPr>
          <w:ilvl w:val="0"/>
          <w:numId w:val="1"/>
        </w:numPr>
        <w:ind w:right="95"/>
        <w:rPr>
          <w:rFonts w:ascii="Times New Roman" w:eastAsia="Times New Roman" w:hAnsi="Times New Roman" w:cs="Times New Roman"/>
          <w:szCs w:val="24"/>
          <w:lang w:eastAsia="en-GB"/>
        </w:rPr>
      </w:pPr>
      <w:r>
        <w:rPr>
          <w:rFonts w:eastAsia="Times" w:cs="Times New Roman"/>
          <w:kern w:val="24"/>
          <w:szCs w:val="18"/>
          <w:lang w:eastAsia="en-GB"/>
        </w:rPr>
        <w:t>Audit 12. Fusion</w:t>
      </w:r>
    </w:p>
    <w:p w14:paraId="49893EE2" w14:textId="2B875253" w:rsidR="00797D21" w:rsidRPr="00BA2B17" w:rsidRDefault="00797D21" w:rsidP="00797D21">
      <w:pPr>
        <w:ind w:right="95"/>
        <w:rPr>
          <w:rFonts w:eastAsia="Times" w:cs="Times New Roman"/>
          <w:b/>
          <w:bCs/>
          <w:color w:val="ED1A3B"/>
          <w:kern w:val="24"/>
          <w:szCs w:val="18"/>
          <w:lang w:eastAsia="en-GB"/>
        </w:rPr>
      </w:pPr>
      <w:r w:rsidRPr="00BA2B17">
        <w:rPr>
          <w:rFonts w:eastAsia="Times" w:cs="Times New Roman"/>
          <w:b/>
          <w:bCs/>
          <w:color w:val="ED1A3B"/>
          <w:kern w:val="24"/>
          <w:szCs w:val="18"/>
          <w:lang w:eastAsia="en-GB"/>
        </w:rPr>
        <w:t xml:space="preserve">We are also presenting separately to this </w:t>
      </w:r>
      <w:r w:rsidR="008222B6" w:rsidRPr="00BA2B17">
        <w:rPr>
          <w:rFonts w:eastAsia="Times" w:cs="Times New Roman"/>
          <w:b/>
          <w:bCs/>
          <w:color w:val="ED1A3B"/>
          <w:kern w:val="24"/>
          <w:szCs w:val="18"/>
          <w:lang w:eastAsia="en-GB"/>
        </w:rPr>
        <w:t>Committee</w:t>
      </w:r>
      <w:r w:rsidRPr="00BA2B17">
        <w:rPr>
          <w:rFonts w:eastAsia="Times" w:cs="Times New Roman"/>
          <w:b/>
          <w:bCs/>
          <w:color w:val="ED1A3B"/>
          <w:kern w:val="24"/>
          <w:szCs w:val="18"/>
          <w:lang w:eastAsia="en-GB"/>
        </w:rPr>
        <w:t>:</w:t>
      </w:r>
    </w:p>
    <w:p w14:paraId="6E06648E" w14:textId="38F0F357" w:rsidR="00D7509F" w:rsidRDefault="00797D21"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Follow up of recommendations report</w:t>
      </w:r>
    </w:p>
    <w:p w14:paraId="7B409946" w14:textId="34718CCE" w:rsidR="002F48DE" w:rsidRPr="00EC76CD" w:rsidRDefault="00E4426D" w:rsidP="00477EE5">
      <w:pPr>
        <w:numPr>
          <w:ilvl w:val="0"/>
          <w:numId w:val="1"/>
        </w:numPr>
        <w:ind w:right="95"/>
        <w:rPr>
          <w:rFonts w:eastAsia="Times" w:cs="Times New Roman"/>
          <w:kern w:val="24"/>
          <w:szCs w:val="18"/>
          <w:lang w:eastAsia="en-GB"/>
        </w:rPr>
      </w:pPr>
      <w:r>
        <w:rPr>
          <w:rFonts w:eastAsia="Times" w:cs="Times New Roman"/>
          <w:kern w:val="24"/>
          <w:szCs w:val="18"/>
          <w:lang w:eastAsia="en-GB"/>
        </w:rPr>
        <w:t>Internal Audit Plan 2019-2022 and Internal Audit Charter.</w:t>
      </w:r>
    </w:p>
    <w:p w14:paraId="6AB1B4DB" w14:textId="46FBE78A" w:rsidR="00013E83" w:rsidRPr="00D7509F" w:rsidRDefault="00013E83" w:rsidP="00013E83">
      <w:pPr>
        <w:ind w:right="95"/>
        <w:rPr>
          <w:rFonts w:eastAsia="Times" w:cs="Times New Roman"/>
          <w:color w:val="786860"/>
          <w:kern w:val="24"/>
          <w:sz w:val="18"/>
          <w:szCs w:val="18"/>
          <w:lang w:eastAsia="en-GB"/>
        </w:rPr>
      </w:pPr>
    </w:p>
    <w:p w14:paraId="366D402B" w14:textId="77777777" w:rsidR="00D7509F" w:rsidRDefault="00D7509F" w:rsidP="00626140">
      <w:pPr>
        <w:ind w:right="95"/>
        <w:rPr>
          <w:rFonts w:eastAsia="Times" w:cs="Times New Roman"/>
          <w:color w:val="786860"/>
          <w:kern w:val="24"/>
          <w:sz w:val="18"/>
          <w:szCs w:val="18"/>
          <w:lang w:eastAsia="en-GB"/>
        </w:rPr>
      </w:pPr>
    </w:p>
    <w:p w14:paraId="667C553C" w14:textId="77777777" w:rsidR="00D7509F" w:rsidRDefault="00D7509F" w:rsidP="00626140">
      <w:pPr>
        <w:ind w:right="95"/>
        <w:rPr>
          <w:rFonts w:eastAsia="Times" w:cs="Times New Roman"/>
          <w:color w:val="786860"/>
          <w:kern w:val="24"/>
          <w:sz w:val="18"/>
          <w:szCs w:val="18"/>
          <w:lang w:eastAsia="en-GB"/>
        </w:rPr>
      </w:pPr>
    </w:p>
    <w:p w14:paraId="6D09C5CD" w14:textId="69C4D7EA" w:rsidR="00D7509F" w:rsidRDefault="00D7509F" w:rsidP="00626140">
      <w:pPr>
        <w:ind w:right="95"/>
        <w:rPr>
          <w:rFonts w:eastAsia="Times" w:cs="Times New Roman"/>
          <w:color w:val="786860"/>
          <w:kern w:val="24"/>
          <w:sz w:val="18"/>
          <w:szCs w:val="18"/>
          <w:lang w:eastAsia="en-GB"/>
        </w:rPr>
      </w:pPr>
    </w:p>
    <w:p w14:paraId="3F9C1283" w14:textId="3318E617" w:rsidR="00F436DD" w:rsidRDefault="00F436DD" w:rsidP="00626140">
      <w:pPr>
        <w:ind w:right="95"/>
        <w:rPr>
          <w:rFonts w:eastAsia="Times" w:cs="Times New Roman"/>
          <w:color w:val="786860"/>
          <w:kern w:val="24"/>
          <w:sz w:val="18"/>
          <w:szCs w:val="18"/>
          <w:lang w:eastAsia="en-GB"/>
        </w:rPr>
      </w:pPr>
    </w:p>
    <w:p w14:paraId="5D3FC48A" w14:textId="77777777" w:rsidR="00F436DD" w:rsidRDefault="00F436DD" w:rsidP="00626140">
      <w:pPr>
        <w:ind w:right="95"/>
        <w:rPr>
          <w:rFonts w:eastAsia="Times" w:cs="Times New Roman"/>
          <w:color w:val="786860"/>
          <w:kern w:val="24"/>
          <w:sz w:val="18"/>
          <w:szCs w:val="18"/>
          <w:lang w:eastAsia="en-GB"/>
        </w:rPr>
      </w:pPr>
    </w:p>
    <w:p w14:paraId="73E31B1A" w14:textId="7E3AB278" w:rsidR="00FE519C" w:rsidRDefault="00FE519C" w:rsidP="00626140">
      <w:pPr>
        <w:ind w:right="95"/>
        <w:rPr>
          <w:rFonts w:eastAsia="Times" w:cs="Times New Roman"/>
          <w:color w:val="786860"/>
          <w:kern w:val="24"/>
          <w:sz w:val="18"/>
          <w:szCs w:val="18"/>
          <w:lang w:eastAsia="en-GB"/>
        </w:rPr>
      </w:pPr>
    </w:p>
    <w:p w14:paraId="3A851AD8" w14:textId="47D2E290" w:rsidR="00BB0100" w:rsidRDefault="00BB0100" w:rsidP="00626140">
      <w:pPr>
        <w:ind w:right="95"/>
        <w:rPr>
          <w:rFonts w:eastAsia="Times" w:cs="Times New Roman"/>
          <w:color w:val="786860"/>
          <w:kern w:val="24"/>
          <w:sz w:val="18"/>
          <w:szCs w:val="18"/>
          <w:lang w:eastAsia="en-GB"/>
        </w:rPr>
      </w:pPr>
    </w:p>
    <w:p w14:paraId="22374D29" w14:textId="77777777" w:rsidR="00D7509F" w:rsidRDefault="00D7509F" w:rsidP="00626140">
      <w:pPr>
        <w:ind w:right="95"/>
        <w:rPr>
          <w:rFonts w:eastAsia="Times" w:cs="Times New Roman"/>
          <w:color w:val="786860"/>
          <w:kern w:val="24"/>
          <w:sz w:val="18"/>
          <w:szCs w:val="18"/>
          <w:lang w:eastAsia="en-GB"/>
        </w:rPr>
      </w:pPr>
    </w:p>
    <w:p w14:paraId="4FBC4791" w14:textId="15817377" w:rsidR="005C6420" w:rsidRPr="005C6420" w:rsidRDefault="005C6420" w:rsidP="00626140">
      <w:pPr>
        <w:ind w:right="95"/>
        <w:rPr>
          <w:rFonts w:eastAsia="Times" w:cs="Times New Roman"/>
          <w:color w:val="786860"/>
          <w:kern w:val="24"/>
          <w:sz w:val="18"/>
          <w:szCs w:val="18"/>
          <w:lang w:eastAsia="en-GB"/>
        </w:rPr>
      </w:pPr>
      <w:r w:rsidRPr="007C3BC4">
        <w:rPr>
          <w:noProof/>
          <w:lang w:eastAsia="en-GB"/>
        </w:rPr>
        <w:lastRenderedPageBreak/>
        <mc:AlternateContent>
          <mc:Choice Requires="wps">
            <w:drawing>
              <wp:anchor distT="0" distB="0" distL="114300" distR="114300" simplePos="0" relativeHeight="251802112" behindDoc="0" locked="0" layoutInCell="1" allowOverlap="1" wp14:anchorId="25BA955B" wp14:editId="6795674E">
                <wp:simplePos x="0" y="0"/>
                <wp:positionH relativeFrom="margin">
                  <wp:posOffset>-106907</wp:posOffset>
                </wp:positionH>
                <wp:positionV relativeFrom="paragraph">
                  <wp:posOffset>-382270</wp:posOffset>
                </wp:positionV>
                <wp:extent cx="6469601" cy="567558"/>
                <wp:effectExtent l="0" t="0" r="0" b="0"/>
                <wp:wrapNone/>
                <wp:docPr id="15"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2634E982" w14:textId="4EFF7D8E" w:rsidR="005D67CC" w:rsidRPr="00D7509F" w:rsidRDefault="005D67CC"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18/19</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25BA955B" id="_x0000_s1031" type="#_x0000_t202" style="position:absolute;margin-left:-8.4pt;margin-top:-30.1pt;width:509.4pt;height:44.7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" filled="f" stroked="f">
                <v:path arrowok="t"/>
                <v:textbox inset="0">
                  <w:txbxContent>
                    <w:p w14:paraId="2634E982" w14:textId="4EFF7D8E" w:rsidR="005D67CC" w:rsidRPr="00D7509F" w:rsidRDefault="005D67CC"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18/19</w:t>
                      </w:r>
                    </w:p>
                  </w:txbxContent>
                </v:textbox>
                <w10:wrap anchorx="margin"/>
              </v:shape>
            </w:pict>
          </mc:Fallback>
        </mc:AlternateContent>
      </w:r>
    </w:p>
    <w:tbl>
      <w:tblPr>
        <w:tblpPr w:leftFromText="180" w:rightFromText="180" w:vertAnchor="text" w:horzAnchor="margin" w:tblpY="4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42"/>
        <w:gridCol w:w="1516"/>
        <w:gridCol w:w="935"/>
        <w:gridCol w:w="1076"/>
        <w:gridCol w:w="1134"/>
        <w:gridCol w:w="1110"/>
        <w:gridCol w:w="1276"/>
      </w:tblGrid>
      <w:tr w:rsidR="008A3816" w:rsidRPr="00D335E4" w14:paraId="3AE2DC8A" w14:textId="77777777" w:rsidTr="009B52E9">
        <w:trPr>
          <w:trHeight w:val="300"/>
        </w:trPr>
        <w:tc>
          <w:tcPr>
            <w:tcW w:w="1717" w:type="dxa"/>
            <w:shd w:val="clear" w:color="000000" w:fill="7A0A1B"/>
            <w:hideMark/>
          </w:tcPr>
          <w:p w14:paraId="6FB5AC7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Area</w:t>
            </w:r>
          </w:p>
        </w:tc>
        <w:tc>
          <w:tcPr>
            <w:tcW w:w="842" w:type="dxa"/>
            <w:shd w:val="clear" w:color="000000" w:fill="7A0A1B"/>
            <w:hideMark/>
          </w:tcPr>
          <w:p w14:paraId="27A6933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Days</w:t>
            </w:r>
          </w:p>
        </w:tc>
        <w:tc>
          <w:tcPr>
            <w:tcW w:w="1516" w:type="dxa"/>
            <w:shd w:val="clear" w:color="000000" w:fill="7A0A1B"/>
            <w:hideMark/>
          </w:tcPr>
          <w:p w14:paraId="3C6AAF8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Executive Lead</w:t>
            </w:r>
          </w:p>
        </w:tc>
        <w:tc>
          <w:tcPr>
            <w:tcW w:w="935" w:type="dxa"/>
            <w:shd w:val="clear" w:color="000000" w:fill="7A0A1B"/>
          </w:tcPr>
          <w:p w14:paraId="63DC7BE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Planning</w:t>
            </w:r>
          </w:p>
        </w:tc>
        <w:tc>
          <w:tcPr>
            <w:tcW w:w="1076" w:type="dxa"/>
            <w:shd w:val="clear" w:color="000000" w:fill="7A0A1B"/>
          </w:tcPr>
          <w:p w14:paraId="1C8A06B1"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 xml:space="preserve">Fieldwork </w:t>
            </w:r>
          </w:p>
        </w:tc>
        <w:tc>
          <w:tcPr>
            <w:tcW w:w="1134" w:type="dxa"/>
            <w:shd w:val="clear" w:color="000000" w:fill="7A0A1B"/>
          </w:tcPr>
          <w:p w14:paraId="762F697F"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Reporting</w:t>
            </w:r>
          </w:p>
        </w:tc>
        <w:tc>
          <w:tcPr>
            <w:tcW w:w="2386" w:type="dxa"/>
            <w:gridSpan w:val="2"/>
            <w:shd w:val="clear" w:color="000000" w:fill="7A0A1B"/>
          </w:tcPr>
          <w:p w14:paraId="13EF2BF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Opinion</w:t>
            </w:r>
          </w:p>
          <w:p w14:paraId="597776A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Design</w:t>
            </w:r>
            <w:r>
              <w:rPr>
                <w:rFonts w:eastAsia="Times New Roman" w:cs="Arial"/>
                <w:color w:val="FFFFFF"/>
                <w:sz w:val="16"/>
                <w:szCs w:val="16"/>
                <w:lang w:eastAsia="en-GB"/>
              </w:rPr>
              <w:t xml:space="preserve">    </w:t>
            </w:r>
            <w:r w:rsidRPr="00D335E4">
              <w:rPr>
                <w:rFonts w:eastAsia="Times New Roman" w:cs="Arial"/>
                <w:color w:val="FFFFFF"/>
                <w:sz w:val="16"/>
                <w:szCs w:val="16"/>
                <w:lang w:eastAsia="en-GB"/>
              </w:rPr>
              <w:t>Effectiveness</w:t>
            </w:r>
          </w:p>
          <w:p w14:paraId="5710CF05" w14:textId="77777777" w:rsidR="008A3816" w:rsidRPr="00D335E4" w:rsidRDefault="008A3816" w:rsidP="00697DE5">
            <w:pPr>
              <w:spacing w:after="0" w:line="240" w:lineRule="auto"/>
              <w:jc w:val="center"/>
              <w:rPr>
                <w:rFonts w:eastAsia="Times New Roman" w:cs="Arial"/>
                <w:color w:val="FFFFFF"/>
                <w:sz w:val="16"/>
                <w:szCs w:val="16"/>
                <w:lang w:eastAsia="en-GB"/>
              </w:rPr>
            </w:pPr>
          </w:p>
        </w:tc>
      </w:tr>
      <w:tr w:rsidR="009516E4" w:rsidRPr="00D335E4" w14:paraId="023E2EDE" w14:textId="77777777" w:rsidTr="009B52E9">
        <w:trPr>
          <w:trHeight w:val="600"/>
        </w:trPr>
        <w:tc>
          <w:tcPr>
            <w:tcW w:w="1717" w:type="dxa"/>
            <w:shd w:val="clear" w:color="auto" w:fill="auto"/>
            <w:vAlign w:val="center"/>
          </w:tcPr>
          <w:p w14:paraId="2C337F4A" w14:textId="63EEB17D" w:rsidR="009516E4" w:rsidRPr="002C7B93" w:rsidRDefault="009516E4" w:rsidP="009516E4">
            <w:pPr>
              <w:rPr>
                <w:b/>
                <w:color w:val="FF0000"/>
                <w:sz w:val="18"/>
                <w:szCs w:val="18"/>
              </w:rPr>
            </w:pPr>
            <w:r>
              <w:rPr>
                <w:b/>
                <w:color w:val="FF0000"/>
                <w:sz w:val="18"/>
                <w:szCs w:val="18"/>
              </w:rPr>
              <w:t>Audit 1. Car Parking</w:t>
            </w:r>
          </w:p>
        </w:tc>
        <w:tc>
          <w:tcPr>
            <w:tcW w:w="842" w:type="dxa"/>
            <w:shd w:val="clear" w:color="auto" w:fill="auto"/>
            <w:vAlign w:val="center"/>
          </w:tcPr>
          <w:p w14:paraId="4EA6F59A" w14:textId="0FC461F2" w:rsidR="009516E4" w:rsidRPr="00EC76CD" w:rsidRDefault="009516E4" w:rsidP="009516E4">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7628E5DD" w14:textId="6F2D8DBC" w:rsidR="009516E4" w:rsidRPr="00EC76CD" w:rsidRDefault="009516E4" w:rsidP="009516E4">
            <w:pPr>
              <w:spacing w:after="0" w:line="240" w:lineRule="auto"/>
              <w:rPr>
                <w:rFonts w:eastAsia="Times New Roman" w:cs="Arial"/>
                <w:sz w:val="18"/>
                <w:szCs w:val="18"/>
                <w:lang w:eastAsia="en-GB"/>
              </w:rPr>
            </w:pPr>
            <w:r w:rsidRPr="00EC76CD">
              <w:rPr>
                <w:rFonts w:eastAsia="Times New Roman" w:cs="Arial"/>
                <w:sz w:val="18"/>
                <w:szCs w:val="18"/>
                <w:lang w:eastAsia="en-GB"/>
              </w:rPr>
              <w:t>Stephen Clarke</w:t>
            </w:r>
          </w:p>
        </w:tc>
        <w:tc>
          <w:tcPr>
            <w:tcW w:w="935" w:type="dxa"/>
            <w:vAlign w:val="center"/>
          </w:tcPr>
          <w:p w14:paraId="1A075615" w14:textId="77777777" w:rsidR="009516E4" w:rsidRPr="00EC76CD" w:rsidRDefault="009516E4" w:rsidP="009516E4">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267E34C7" w14:textId="161AC910" w:rsidR="009516E4" w:rsidRPr="00EC76CD" w:rsidRDefault="009516E4" w:rsidP="009516E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52BB8544" w14:textId="1CA03080" w:rsidR="009516E4" w:rsidRPr="00EC76CD" w:rsidRDefault="009516E4" w:rsidP="009516E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92D050"/>
            <w:vAlign w:val="center"/>
          </w:tcPr>
          <w:p w14:paraId="7EF46CC6" w14:textId="515CD559" w:rsidR="009516E4" w:rsidRPr="00D335E4" w:rsidRDefault="009516E4" w:rsidP="009516E4">
            <w:pPr>
              <w:spacing w:after="0" w:line="240" w:lineRule="auto"/>
              <w:rPr>
                <w:rFonts w:eastAsia="Times New Roman" w:cs="Arial"/>
                <w:color w:val="685040"/>
                <w:sz w:val="18"/>
                <w:szCs w:val="18"/>
                <w:lang w:eastAsia="en-GB"/>
              </w:rPr>
            </w:pPr>
            <w:r w:rsidRPr="000108F9">
              <w:rPr>
                <w:rFonts w:eastAsia="Times New Roman" w:cs="Arial"/>
                <w:color w:val="FFFFFF" w:themeColor="background1"/>
                <w:sz w:val="18"/>
                <w:szCs w:val="18"/>
                <w:lang w:eastAsia="en-GB"/>
              </w:rPr>
              <w:t>Substantial</w:t>
            </w:r>
          </w:p>
        </w:tc>
        <w:tc>
          <w:tcPr>
            <w:tcW w:w="1276" w:type="dxa"/>
            <w:shd w:val="clear" w:color="auto" w:fill="92D050"/>
            <w:vAlign w:val="center"/>
          </w:tcPr>
          <w:p w14:paraId="01FDD76D" w14:textId="539E41BB" w:rsidR="009516E4" w:rsidRPr="00D335E4" w:rsidRDefault="003139BF" w:rsidP="009516E4">
            <w:pPr>
              <w:spacing w:after="0" w:line="240" w:lineRule="auto"/>
              <w:rPr>
                <w:rFonts w:eastAsia="Times New Roman" w:cs="Arial"/>
                <w:color w:val="685040"/>
                <w:sz w:val="18"/>
                <w:szCs w:val="18"/>
                <w:lang w:eastAsia="en-GB"/>
              </w:rPr>
            </w:pPr>
            <w:r>
              <w:rPr>
                <w:rFonts w:eastAsia="Times New Roman" w:cs="Arial"/>
                <w:color w:val="FFFFFF" w:themeColor="background1"/>
                <w:sz w:val="18"/>
                <w:szCs w:val="18"/>
                <w:lang w:eastAsia="en-GB"/>
              </w:rPr>
              <w:t>Substantial</w:t>
            </w:r>
          </w:p>
        </w:tc>
      </w:tr>
      <w:tr w:rsidR="00B06904" w:rsidRPr="00D335E4" w14:paraId="7D9CBEF7" w14:textId="77777777" w:rsidTr="009B52E9">
        <w:trPr>
          <w:trHeight w:val="600"/>
        </w:trPr>
        <w:tc>
          <w:tcPr>
            <w:tcW w:w="1717" w:type="dxa"/>
            <w:shd w:val="clear" w:color="auto" w:fill="auto"/>
            <w:vAlign w:val="center"/>
          </w:tcPr>
          <w:p w14:paraId="2698ABF5" w14:textId="20656E53" w:rsidR="00B06904" w:rsidRPr="002C7B93" w:rsidRDefault="00B06904" w:rsidP="00B06904">
            <w:pPr>
              <w:rPr>
                <w:b/>
                <w:color w:val="FF0000"/>
                <w:sz w:val="18"/>
                <w:szCs w:val="18"/>
              </w:rPr>
            </w:pPr>
            <w:r>
              <w:rPr>
                <w:b/>
                <w:color w:val="FF0000"/>
                <w:sz w:val="18"/>
                <w:szCs w:val="18"/>
              </w:rPr>
              <w:t>Audit 2. Data Analytics</w:t>
            </w:r>
          </w:p>
        </w:tc>
        <w:tc>
          <w:tcPr>
            <w:tcW w:w="842" w:type="dxa"/>
            <w:shd w:val="clear" w:color="auto" w:fill="auto"/>
            <w:vAlign w:val="center"/>
          </w:tcPr>
          <w:p w14:paraId="4A098E0C" w14:textId="2C6347BD" w:rsidR="00B06904" w:rsidRPr="00EC76CD" w:rsidRDefault="00B06904" w:rsidP="00B06904">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6B9B2F75" w14:textId="74B1FD6F"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3B78982F" w14:textId="77777777" w:rsidR="00B06904" w:rsidRPr="00EC76CD" w:rsidRDefault="00B06904" w:rsidP="00B06904">
            <w:r w:rsidRPr="00EC76CD">
              <w:rPr>
                <w:rFonts w:ascii="Webdings" w:eastAsia="Times New Roman" w:hAnsi="Webdings" w:cs="Arial"/>
                <w:sz w:val="18"/>
                <w:szCs w:val="18"/>
                <w:lang w:eastAsia="en-GB"/>
              </w:rPr>
              <w:t></w:t>
            </w:r>
          </w:p>
        </w:tc>
        <w:tc>
          <w:tcPr>
            <w:tcW w:w="1076" w:type="dxa"/>
            <w:vAlign w:val="center"/>
          </w:tcPr>
          <w:p w14:paraId="1C732682" w14:textId="1FFAF3D1"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0898FE21" w14:textId="11C760B1"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vAlign w:val="center"/>
          </w:tcPr>
          <w:p w14:paraId="7059F49A" w14:textId="049FE875"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vAlign w:val="center"/>
          </w:tcPr>
          <w:p w14:paraId="4609B620" w14:textId="05A580FD"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r w:rsidR="00FE519C" w:rsidRPr="00D335E4" w14:paraId="7CC8BAEE" w14:textId="77777777" w:rsidTr="009B52E9">
        <w:trPr>
          <w:trHeight w:val="600"/>
        </w:trPr>
        <w:tc>
          <w:tcPr>
            <w:tcW w:w="1717" w:type="dxa"/>
            <w:shd w:val="clear" w:color="auto" w:fill="auto"/>
            <w:vAlign w:val="center"/>
          </w:tcPr>
          <w:p w14:paraId="015705AB" w14:textId="0F08AA01" w:rsidR="00FE519C" w:rsidRPr="002C7B93" w:rsidRDefault="00FE519C" w:rsidP="00FE519C">
            <w:pPr>
              <w:rPr>
                <w:b/>
                <w:color w:val="FF0000"/>
                <w:sz w:val="18"/>
                <w:szCs w:val="18"/>
              </w:rPr>
            </w:pPr>
            <w:r>
              <w:rPr>
                <w:b/>
                <w:color w:val="FF0000"/>
                <w:sz w:val="18"/>
                <w:szCs w:val="18"/>
              </w:rPr>
              <w:t>Audit 3. ICT Service Desk</w:t>
            </w:r>
          </w:p>
        </w:tc>
        <w:tc>
          <w:tcPr>
            <w:tcW w:w="842" w:type="dxa"/>
            <w:shd w:val="clear" w:color="auto" w:fill="auto"/>
            <w:vAlign w:val="center"/>
          </w:tcPr>
          <w:p w14:paraId="02810F06" w14:textId="6865A944"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2C29F881" w14:textId="28D649BB"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612F28FD" w14:textId="77777777" w:rsidR="00FE519C" w:rsidRPr="00EC76CD" w:rsidRDefault="00FE519C" w:rsidP="00FE519C">
            <w:r w:rsidRPr="00EC76CD">
              <w:rPr>
                <w:rFonts w:ascii="Webdings" w:eastAsia="Times New Roman" w:hAnsi="Webdings" w:cs="Arial"/>
                <w:sz w:val="18"/>
                <w:szCs w:val="18"/>
                <w:lang w:eastAsia="en-GB"/>
              </w:rPr>
              <w:t></w:t>
            </w:r>
          </w:p>
        </w:tc>
        <w:tc>
          <w:tcPr>
            <w:tcW w:w="1076" w:type="dxa"/>
            <w:vAlign w:val="center"/>
          </w:tcPr>
          <w:p w14:paraId="69446556" w14:textId="6CD7B69F"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7FF07A4A" w14:textId="46E8B84F"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vAlign w:val="center"/>
          </w:tcPr>
          <w:p w14:paraId="47907838" w14:textId="65E36674"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vAlign w:val="center"/>
          </w:tcPr>
          <w:p w14:paraId="0C60E89E" w14:textId="5FDE4F00"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r w:rsidR="00FE519C" w:rsidRPr="00D335E4" w14:paraId="16F8F58D" w14:textId="77777777" w:rsidTr="009B52E9">
        <w:trPr>
          <w:trHeight w:val="300"/>
        </w:trPr>
        <w:tc>
          <w:tcPr>
            <w:tcW w:w="1717" w:type="dxa"/>
            <w:shd w:val="clear" w:color="auto" w:fill="auto"/>
            <w:vAlign w:val="center"/>
          </w:tcPr>
          <w:p w14:paraId="3BB82BE1" w14:textId="6F50374F" w:rsidR="00FE519C" w:rsidRPr="002C7B93" w:rsidRDefault="00FE519C" w:rsidP="00FE519C">
            <w:pPr>
              <w:rPr>
                <w:b/>
                <w:color w:val="FF0000"/>
                <w:sz w:val="18"/>
                <w:szCs w:val="18"/>
              </w:rPr>
            </w:pPr>
            <w:r>
              <w:rPr>
                <w:b/>
                <w:color w:val="FF0000"/>
                <w:sz w:val="18"/>
                <w:szCs w:val="18"/>
              </w:rPr>
              <w:t>Audit 4. Risk Management</w:t>
            </w:r>
          </w:p>
        </w:tc>
        <w:tc>
          <w:tcPr>
            <w:tcW w:w="842" w:type="dxa"/>
            <w:shd w:val="clear" w:color="auto" w:fill="auto"/>
            <w:vAlign w:val="center"/>
          </w:tcPr>
          <w:p w14:paraId="2378347A" w14:textId="63ABCC06"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5581E8B6" w14:textId="0EC41B12"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73C97763"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12F6190A" w14:textId="51DB3E3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062B42B8" w14:textId="0BAAF2BB"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auto"/>
            <w:vAlign w:val="center"/>
          </w:tcPr>
          <w:p w14:paraId="44AB3528" w14:textId="2705077D"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shd w:val="clear" w:color="auto" w:fill="auto"/>
            <w:vAlign w:val="center"/>
          </w:tcPr>
          <w:p w14:paraId="77230EBA" w14:textId="64F89F85"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r w:rsidR="00FE519C" w:rsidRPr="00D335E4" w14:paraId="229754B6" w14:textId="77777777" w:rsidTr="009B52E9">
        <w:trPr>
          <w:trHeight w:val="600"/>
        </w:trPr>
        <w:tc>
          <w:tcPr>
            <w:tcW w:w="1717" w:type="dxa"/>
            <w:shd w:val="clear" w:color="auto" w:fill="auto"/>
            <w:vAlign w:val="center"/>
          </w:tcPr>
          <w:p w14:paraId="67F0DEFD" w14:textId="08B0E7D8" w:rsidR="00FE519C" w:rsidRPr="002C7B93" w:rsidRDefault="00FE519C" w:rsidP="00FE519C">
            <w:pPr>
              <w:rPr>
                <w:b/>
                <w:color w:val="FF0000"/>
                <w:sz w:val="18"/>
                <w:szCs w:val="18"/>
              </w:rPr>
            </w:pPr>
            <w:r>
              <w:rPr>
                <w:b/>
                <w:color w:val="FF0000"/>
                <w:sz w:val="18"/>
                <w:szCs w:val="18"/>
              </w:rPr>
              <w:t>Audit 5. General Ledger</w:t>
            </w:r>
          </w:p>
        </w:tc>
        <w:tc>
          <w:tcPr>
            <w:tcW w:w="842" w:type="dxa"/>
            <w:shd w:val="clear" w:color="auto" w:fill="auto"/>
            <w:vAlign w:val="center"/>
          </w:tcPr>
          <w:p w14:paraId="1EA775AA" w14:textId="423BD68B"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1959C7DD" w14:textId="048AB291"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2455193E" w14:textId="77777777" w:rsidR="00FE519C" w:rsidRPr="00EC76CD" w:rsidRDefault="00FE519C" w:rsidP="00FE519C">
            <w:r w:rsidRPr="00EC76CD">
              <w:rPr>
                <w:rFonts w:ascii="Webdings" w:eastAsia="Times New Roman" w:hAnsi="Webdings" w:cs="Arial"/>
                <w:sz w:val="18"/>
                <w:szCs w:val="18"/>
                <w:lang w:eastAsia="en-GB"/>
              </w:rPr>
              <w:t></w:t>
            </w:r>
          </w:p>
        </w:tc>
        <w:tc>
          <w:tcPr>
            <w:tcW w:w="1076" w:type="dxa"/>
            <w:vAlign w:val="center"/>
          </w:tcPr>
          <w:p w14:paraId="6FB61C96" w14:textId="05B0337B" w:rsidR="00FE519C" w:rsidRPr="00EC76CD" w:rsidRDefault="00FE519C" w:rsidP="00FE519C">
            <w:r w:rsidRPr="00EC76CD">
              <w:rPr>
                <w:rFonts w:ascii="Webdings" w:eastAsia="Times New Roman" w:hAnsi="Webdings" w:cs="Arial"/>
                <w:sz w:val="18"/>
                <w:szCs w:val="18"/>
                <w:lang w:eastAsia="en-GB"/>
              </w:rPr>
              <w:t></w:t>
            </w:r>
          </w:p>
        </w:tc>
        <w:tc>
          <w:tcPr>
            <w:tcW w:w="1134" w:type="dxa"/>
            <w:vAlign w:val="center"/>
          </w:tcPr>
          <w:p w14:paraId="3873A81E" w14:textId="0751BA71" w:rsidR="00FE519C" w:rsidRPr="00EC76CD" w:rsidRDefault="00FE519C" w:rsidP="00FE519C">
            <w:r w:rsidRPr="00EC76CD">
              <w:rPr>
                <w:rFonts w:ascii="Webdings" w:eastAsia="Times New Roman" w:hAnsi="Webdings" w:cs="Arial"/>
                <w:sz w:val="18"/>
                <w:szCs w:val="18"/>
                <w:lang w:eastAsia="en-GB"/>
              </w:rPr>
              <w:t></w:t>
            </w:r>
          </w:p>
        </w:tc>
        <w:tc>
          <w:tcPr>
            <w:tcW w:w="1110" w:type="dxa"/>
            <w:shd w:val="clear" w:color="auto" w:fill="92D050"/>
            <w:vAlign w:val="center"/>
          </w:tcPr>
          <w:p w14:paraId="48056A07" w14:textId="30337448" w:rsidR="00FE519C" w:rsidRPr="00FE519C" w:rsidRDefault="00FE519C"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Substantial</w:t>
            </w:r>
          </w:p>
        </w:tc>
        <w:tc>
          <w:tcPr>
            <w:tcW w:w="1276" w:type="dxa"/>
            <w:shd w:val="clear" w:color="auto" w:fill="FFC000"/>
            <w:vAlign w:val="center"/>
          </w:tcPr>
          <w:p w14:paraId="12C1744C" w14:textId="2DABA332" w:rsidR="00FE519C" w:rsidRPr="00FE519C" w:rsidRDefault="00FE519C" w:rsidP="00FE519C">
            <w:pPr>
              <w:spacing w:after="0" w:line="240" w:lineRule="auto"/>
              <w:rPr>
                <w:rFonts w:eastAsia="Times New Roman" w:cs="Arial"/>
                <w:color w:val="FFFFFF" w:themeColor="background1"/>
                <w:sz w:val="18"/>
                <w:szCs w:val="18"/>
                <w:lang w:eastAsia="en-GB"/>
              </w:rPr>
            </w:pPr>
            <w:r w:rsidRPr="00527572">
              <w:rPr>
                <w:rFonts w:eastAsia="Times New Roman" w:cs="Arial"/>
                <w:color w:val="FFFFFF" w:themeColor="background1"/>
                <w:sz w:val="18"/>
                <w:szCs w:val="18"/>
                <w:lang w:eastAsia="en-GB"/>
              </w:rPr>
              <w:t>Moderate</w:t>
            </w:r>
          </w:p>
        </w:tc>
      </w:tr>
      <w:tr w:rsidR="00FE519C" w:rsidRPr="00D335E4" w14:paraId="15ECEED3" w14:textId="77777777" w:rsidTr="009B52E9">
        <w:trPr>
          <w:trHeight w:val="600"/>
        </w:trPr>
        <w:tc>
          <w:tcPr>
            <w:tcW w:w="1717" w:type="dxa"/>
            <w:shd w:val="clear" w:color="auto" w:fill="auto"/>
            <w:vAlign w:val="center"/>
          </w:tcPr>
          <w:p w14:paraId="2299A070" w14:textId="3773A2F3" w:rsidR="00FE519C" w:rsidRPr="002C7B93" w:rsidRDefault="00FE519C" w:rsidP="00FE519C">
            <w:pPr>
              <w:rPr>
                <w:b/>
                <w:color w:val="FF0000"/>
                <w:sz w:val="18"/>
                <w:szCs w:val="18"/>
              </w:rPr>
            </w:pPr>
            <w:r>
              <w:rPr>
                <w:b/>
                <w:color w:val="FF0000"/>
                <w:sz w:val="18"/>
                <w:szCs w:val="18"/>
              </w:rPr>
              <w:t>Audit 6. Accounts Receivable</w:t>
            </w:r>
          </w:p>
        </w:tc>
        <w:tc>
          <w:tcPr>
            <w:tcW w:w="842" w:type="dxa"/>
            <w:shd w:val="clear" w:color="auto" w:fill="auto"/>
            <w:vAlign w:val="center"/>
          </w:tcPr>
          <w:p w14:paraId="7AACA5C0" w14:textId="365A826B"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4C5FB860" w14:textId="7677AD9F"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0F311E02" w14:textId="77777777" w:rsidR="00FE519C" w:rsidRPr="00EC76CD" w:rsidRDefault="00FE519C" w:rsidP="00FE519C">
            <w:r w:rsidRPr="00EC76CD">
              <w:rPr>
                <w:rFonts w:ascii="Webdings" w:eastAsia="Times New Roman" w:hAnsi="Webdings" w:cs="Arial"/>
                <w:sz w:val="18"/>
                <w:szCs w:val="18"/>
                <w:lang w:eastAsia="en-GB"/>
              </w:rPr>
              <w:t></w:t>
            </w:r>
          </w:p>
        </w:tc>
        <w:tc>
          <w:tcPr>
            <w:tcW w:w="1076" w:type="dxa"/>
            <w:vAlign w:val="center"/>
          </w:tcPr>
          <w:p w14:paraId="6A58F21D" w14:textId="29A59B75" w:rsidR="00FE519C" w:rsidRPr="00EC76CD" w:rsidRDefault="00FE519C" w:rsidP="00FE519C">
            <w:r w:rsidRPr="00EC76CD">
              <w:rPr>
                <w:rFonts w:ascii="Webdings" w:eastAsia="Times New Roman" w:hAnsi="Webdings" w:cs="Arial"/>
                <w:sz w:val="18"/>
                <w:szCs w:val="18"/>
                <w:lang w:eastAsia="en-GB"/>
              </w:rPr>
              <w:t></w:t>
            </w:r>
          </w:p>
        </w:tc>
        <w:tc>
          <w:tcPr>
            <w:tcW w:w="1134" w:type="dxa"/>
            <w:vAlign w:val="center"/>
          </w:tcPr>
          <w:p w14:paraId="714D35FF" w14:textId="015A97B4"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3A1D7451" w14:textId="14AC3559" w:rsidR="00FE519C" w:rsidRPr="00FE519C"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0000"/>
            <w:vAlign w:val="center"/>
          </w:tcPr>
          <w:p w14:paraId="17042ADC" w14:textId="683B99E9" w:rsidR="00FE519C" w:rsidRPr="00FE519C" w:rsidRDefault="00FE519C"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 xml:space="preserve">Limited </w:t>
            </w:r>
          </w:p>
        </w:tc>
      </w:tr>
      <w:tr w:rsidR="00FE519C" w:rsidRPr="00D335E4" w14:paraId="5A7E4529" w14:textId="77777777" w:rsidTr="009B52E9">
        <w:trPr>
          <w:trHeight w:val="600"/>
        </w:trPr>
        <w:tc>
          <w:tcPr>
            <w:tcW w:w="1717" w:type="dxa"/>
            <w:shd w:val="clear" w:color="auto" w:fill="auto"/>
            <w:vAlign w:val="center"/>
          </w:tcPr>
          <w:p w14:paraId="078816CB" w14:textId="72DDC6A0" w:rsidR="00FE519C" w:rsidRPr="002C7B93" w:rsidRDefault="00FE519C" w:rsidP="00FE519C">
            <w:pPr>
              <w:rPr>
                <w:b/>
                <w:color w:val="FF0000"/>
                <w:sz w:val="18"/>
                <w:szCs w:val="18"/>
              </w:rPr>
            </w:pPr>
            <w:r>
              <w:rPr>
                <w:b/>
                <w:color w:val="FF0000"/>
                <w:sz w:val="18"/>
                <w:szCs w:val="18"/>
              </w:rPr>
              <w:t>Audit 7. Project Management (Capital)</w:t>
            </w:r>
          </w:p>
        </w:tc>
        <w:tc>
          <w:tcPr>
            <w:tcW w:w="842" w:type="dxa"/>
            <w:shd w:val="clear" w:color="auto" w:fill="auto"/>
            <w:vAlign w:val="center"/>
          </w:tcPr>
          <w:p w14:paraId="0ADF1E20" w14:textId="46A5BF81"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2C9363D4" w14:textId="7C2AEEE9"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2D698A51"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44EC1826" w14:textId="05070CE9"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306731AA" w14:textId="0F87A1B8"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01E901A8" w14:textId="75E39637" w:rsidR="00FE519C" w:rsidRPr="00FE519C"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C000"/>
            <w:vAlign w:val="center"/>
          </w:tcPr>
          <w:p w14:paraId="62F134AA" w14:textId="148541BB" w:rsidR="00FE519C" w:rsidRPr="00FE519C"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r>
      <w:tr w:rsidR="00FE519C" w:rsidRPr="00D335E4" w14:paraId="07E4785F" w14:textId="77777777" w:rsidTr="009B52E9">
        <w:trPr>
          <w:trHeight w:val="600"/>
        </w:trPr>
        <w:tc>
          <w:tcPr>
            <w:tcW w:w="1717" w:type="dxa"/>
            <w:shd w:val="clear" w:color="auto" w:fill="auto"/>
            <w:vAlign w:val="center"/>
          </w:tcPr>
          <w:p w14:paraId="393019DA" w14:textId="70DEE7B4" w:rsidR="00FE519C" w:rsidRPr="002C7B93" w:rsidRDefault="00FE519C" w:rsidP="00FE519C">
            <w:pPr>
              <w:rPr>
                <w:b/>
                <w:color w:val="FF0000"/>
                <w:sz w:val="18"/>
                <w:szCs w:val="18"/>
              </w:rPr>
            </w:pPr>
            <w:r>
              <w:rPr>
                <w:b/>
                <w:color w:val="FF0000"/>
                <w:sz w:val="18"/>
                <w:szCs w:val="18"/>
              </w:rPr>
              <w:t>Audit 8. Members Allowances and Budgets</w:t>
            </w:r>
          </w:p>
        </w:tc>
        <w:tc>
          <w:tcPr>
            <w:tcW w:w="842" w:type="dxa"/>
            <w:shd w:val="clear" w:color="auto" w:fill="auto"/>
            <w:vAlign w:val="center"/>
          </w:tcPr>
          <w:p w14:paraId="055C7F83" w14:textId="5E080B65"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48948AB9" w14:textId="28F727FA"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Anita Bradley</w:t>
            </w:r>
          </w:p>
        </w:tc>
        <w:tc>
          <w:tcPr>
            <w:tcW w:w="935" w:type="dxa"/>
            <w:vAlign w:val="center"/>
          </w:tcPr>
          <w:p w14:paraId="059AB5A6"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1B375E00"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361DDE6C" w14:textId="3425DF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32EAA675" w14:textId="2DB5A626" w:rsidR="00FE519C" w:rsidRPr="00AF7639"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C000"/>
            <w:vAlign w:val="center"/>
          </w:tcPr>
          <w:p w14:paraId="6F00AC72" w14:textId="0A9BDBCF" w:rsidR="00FE519C" w:rsidRPr="00AF7639"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r>
      <w:tr w:rsidR="00FE519C" w:rsidRPr="00D335E4" w14:paraId="565F0C74" w14:textId="77777777" w:rsidTr="00FE519C">
        <w:trPr>
          <w:trHeight w:val="600"/>
        </w:trPr>
        <w:tc>
          <w:tcPr>
            <w:tcW w:w="1717" w:type="dxa"/>
            <w:shd w:val="clear" w:color="auto" w:fill="auto"/>
            <w:vAlign w:val="center"/>
          </w:tcPr>
          <w:p w14:paraId="62EA77CD" w14:textId="295AF45E" w:rsidR="00FE519C" w:rsidRPr="002C7B93" w:rsidRDefault="00FE519C" w:rsidP="00FE519C">
            <w:pPr>
              <w:rPr>
                <w:b/>
                <w:color w:val="FF0000"/>
                <w:sz w:val="18"/>
                <w:szCs w:val="18"/>
              </w:rPr>
            </w:pPr>
            <w:r>
              <w:rPr>
                <w:b/>
                <w:color w:val="FF0000"/>
                <w:sz w:val="18"/>
                <w:szCs w:val="18"/>
              </w:rPr>
              <w:t>Audit 9. Investment Properties</w:t>
            </w:r>
          </w:p>
        </w:tc>
        <w:tc>
          <w:tcPr>
            <w:tcW w:w="842" w:type="dxa"/>
            <w:shd w:val="clear" w:color="auto" w:fill="auto"/>
            <w:vAlign w:val="center"/>
          </w:tcPr>
          <w:p w14:paraId="5802E284" w14:textId="1F48652E"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01B8C324" w14:textId="38D2E48A"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2822DFBF"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5CEE678C" w14:textId="16A42FFA"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41074970" w14:textId="6464BD8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762AFD04" w14:textId="77777777" w:rsidR="00FE519C"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p w14:paraId="4F9936E3" w14:textId="2F924B51" w:rsidR="00514911" w:rsidRPr="00D335E4" w:rsidRDefault="00514911" w:rsidP="00FE519C">
            <w:pPr>
              <w:spacing w:after="0" w:line="240" w:lineRule="auto"/>
              <w:rPr>
                <w:rFonts w:eastAsia="Times New Roman" w:cs="Arial"/>
                <w:color w:val="685040"/>
                <w:sz w:val="18"/>
                <w:szCs w:val="18"/>
                <w:lang w:eastAsia="en-GB"/>
              </w:rPr>
            </w:pPr>
            <w:r>
              <w:rPr>
                <w:rFonts w:eastAsia="Times New Roman" w:cs="Arial"/>
                <w:color w:val="FFFFFF" w:themeColor="background1"/>
                <w:sz w:val="18"/>
                <w:szCs w:val="18"/>
                <w:lang w:eastAsia="en-GB"/>
              </w:rPr>
              <w:t>[draft]</w:t>
            </w:r>
          </w:p>
        </w:tc>
        <w:tc>
          <w:tcPr>
            <w:tcW w:w="1276" w:type="dxa"/>
            <w:shd w:val="clear" w:color="auto" w:fill="FFC000"/>
            <w:vAlign w:val="center"/>
          </w:tcPr>
          <w:p w14:paraId="4B92A515" w14:textId="77777777" w:rsidR="00FE519C"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p w14:paraId="43DB7D34" w14:textId="5BF58208" w:rsidR="00514911" w:rsidRPr="00D335E4" w:rsidRDefault="00514911" w:rsidP="00FE519C">
            <w:pPr>
              <w:spacing w:after="0" w:line="240" w:lineRule="auto"/>
              <w:rPr>
                <w:rFonts w:eastAsia="Times New Roman" w:cs="Arial"/>
                <w:color w:val="685040"/>
                <w:sz w:val="18"/>
                <w:szCs w:val="18"/>
                <w:lang w:eastAsia="en-GB"/>
              </w:rPr>
            </w:pPr>
            <w:r>
              <w:rPr>
                <w:rFonts w:eastAsia="Times New Roman" w:cs="Arial"/>
                <w:color w:val="FFFFFF" w:themeColor="background1"/>
                <w:sz w:val="18"/>
                <w:szCs w:val="18"/>
                <w:lang w:eastAsia="en-GB"/>
              </w:rPr>
              <w:t>[draft]</w:t>
            </w:r>
          </w:p>
        </w:tc>
      </w:tr>
      <w:tr w:rsidR="00FE519C" w:rsidRPr="00D335E4" w14:paraId="6F5F7CE6" w14:textId="77777777" w:rsidTr="009B52E9">
        <w:trPr>
          <w:trHeight w:val="300"/>
        </w:trPr>
        <w:tc>
          <w:tcPr>
            <w:tcW w:w="1717" w:type="dxa"/>
            <w:shd w:val="clear" w:color="auto" w:fill="auto"/>
            <w:vAlign w:val="center"/>
          </w:tcPr>
          <w:p w14:paraId="176DB2CF" w14:textId="52609D96" w:rsidR="00FE519C" w:rsidRPr="002C7B93" w:rsidRDefault="00FE519C" w:rsidP="00FE519C">
            <w:pPr>
              <w:rPr>
                <w:b/>
                <w:color w:val="FF0000"/>
                <w:sz w:val="18"/>
                <w:szCs w:val="18"/>
              </w:rPr>
            </w:pPr>
            <w:r>
              <w:rPr>
                <w:b/>
                <w:color w:val="FF0000"/>
                <w:sz w:val="18"/>
                <w:szCs w:val="18"/>
              </w:rPr>
              <w:t>Audit 10. Retention</w:t>
            </w:r>
          </w:p>
        </w:tc>
        <w:tc>
          <w:tcPr>
            <w:tcW w:w="842" w:type="dxa"/>
            <w:shd w:val="clear" w:color="auto" w:fill="auto"/>
            <w:vAlign w:val="center"/>
          </w:tcPr>
          <w:p w14:paraId="66715B8E" w14:textId="136EF431"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25D244CF" w14:textId="0CCC7F0A"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0EA67419"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22C08DB8" w14:textId="7EAFB2A3"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50098CE1" w14:textId="710EE634"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196E870E" w14:textId="3EA65522" w:rsidR="00FE519C" w:rsidRPr="005C6420"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0000"/>
            <w:vAlign w:val="center"/>
          </w:tcPr>
          <w:p w14:paraId="403FEC78" w14:textId="7A88ADE8" w:rsidR="00FE519C" w:rsidRPr="005C6420" w:rsidRDefault="00FE519C"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 xml:space="preserve">Limited </w:t>
            </w:r>
          </w:p>
        </w:tc>
      </w:tr>
      <w:tr w:rsidR="00FE519C" w:rsidRPr="00D335E4" w14:paraId="07B2EB6E" w14:textId="77777777" w:rsidTr="009E4EE9">
        <w:trPr>
          <w:trHeight w:val="600"/>
        </w:trPr>
        <w:tc>
          <w:tcPr>
            <w:tcW w:w="1717" w:type="dxa"/>
            <w:shd w:val="clear" w:color="auto" w:fill="auto"/>
            <w:vAlign w:val="center"/>
          </w:tcPr>
          <w:p w14:paraId="3D47846F" w14:textId="4B6720D9" w:rsidR="00FE519C" w:rsidRPr="002C7B93" w:rsidRDefault="00FE519C" w:rsidP="00FE519C">
            <w:pPr>
              <w:rPr>
                <w:b/>
                <w:color w:val="FF0000"/>
                <w:sz w:val="18"/>
                <w:szCs w:val="18"/>
              </w:rPr>
            </w:pPr>
            <w:r>
              <w:rPr>
                <w:b/>
                <w:color w:val="FF0000"/>
                <w:sz w:val="18"/>
                <w:szCs w:val="18"/>
              </w:rPr>
              <w:t>Audit 11. Customer Service</w:t>
            </w:r>
          </w:p>
        </w:tc>
        <w:tc>
          <w:tcPr>
            <w:tcW w:w="842" w:type="dxa"/>
            <w:shd w:val="clear" w:color="auto" w:fill="auto"/>
            <w:vAlign w:val="center"/>
          </w:tcPr>
          <w:p w14:paraId="7BB059FB" w14:textId="46B8F058"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3778F336" w14:textId="29502066"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3617305D" w14:textId="7777777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32A74025" w14:textId="6E23D466"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5554958B" w14:textId="5208242D"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92D050"/>
            <w:vAlign w:val="center"/>
          </w:tcPr>
          <w:p w14:paraId="28F9E7FD" w14:textId="2158E25C" w:rsidR="00FE519C" w:rsidRPr="00D335E4" w:rsidRDefault="009E4EE9" w:rsidP="00FE519C">
            <w:pPr>
              <w:spacing w:after="0" w:line="240" w:lineRule="auto"/>
              <w:rPr>
                <w:rFonts w:eastAsia="Times New Roman" w:cs="Arial"/>
                <w:color w:val="685040"/>
                <w:sz w:val="18"/>
                <w:szCs w:val="18"/>
                <w:lang w:eastAsia="en-GB"/>
              </w:rPr>
            </w:pPr>
            <w:r>
              <w:rPr>
                <w:rFonts w:eastAsia="Times New Roman" w:cs="Arial"/>
                <w:color w:val="FFFFFF" w:themeColor="background1"/>
                <w:sz w:val="18"/>
                <w:szCs w:val="18"/>
                <w:lang w:eastAsia="en-GB"/>
              </w:rPr>
              <w:t>Substantial</w:t>
            </w:r>
          </w:p>
        </w:tc>
        <w:tc>
          <w:tcPr>
            <w:tcW w:w="1276" w:type="dxa"/>
            <w:shd w:val="clear" w:color="auto" w:fill="FFC000"/>
            <w:vAlign w:val="center"/>
          </w:tcPr>
          <w:p w14:paraId="16459D5E" w14:textId="10FEA59E" w:rsidR="00FE519C" w:rsidRPr="00D335E4" w:rsidRDefault="00FE519C" w:rsidP="00FE519C">
            <w:pPr>
              <w:spacing w:after="0" w:line="240" w:lineRule="auto"/>
              <w:rPr>
                <w:rFonts w:eastAsia="Times New Roman" w:cs="Arial"/>
                <w:color w:val="685040"/>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r>
      <w:tr w:rsidR="00FE519C" w:rsidRPr="00D335E4" w14:paraId="7B456FB2" w14:textId="77777777" w:rsidTr="00BA2B17">
        <w:trPr>
          <w:trHeight w:val="600"/>
        </w:trPr>
        <w:tc>
          <w:tcPr>
            <w:tcW w:w="1717" w:type="dxa"/>
            <w:tcBorders>
              <w:bottom w:val="single" w:sz="4" w:space="0" w:color="auto"/>
            </w:tcBorders>
            <w:shd w:val="clear" w:color="auto" w:fill="auto"/>
            <w:vAlign w:val="center"/>
          </w:tcPr>
          <w:p w14:paraId="5BA5537B" w14:textId="0F19C1A2" w:rsidR="00FE519C" w:rsidRDefault="00FE519C" w:rsidP="00FE519C">
            <w:pPr>
              <w:rPr>
                <w:b/>
                <w:color w:val="FF0000"/>
                <w:sz w:val="18"/>
                <w:szCs w:val="18"/>
              </w:rPr>
            </w:pPr>
            <w:r>
              <w:rPr>
                <w:b/>
                <w:color w:val="FF0000"/>
                <w:sz w:val="18"/>
                <w:szCs w:val="18"/>
              </w:rPr>
              <w:t>Audit 12. Fusion Partnership</w:t>
            </w:r>
          </w:p>
        </w:tc>
        <w:tc>
          <w:tcPr>
            <w:tcW w:w="842" w:type="dxa"/>
            <w:tcBorders>
              <w:bottom w:val="single" w:sz="4" w:space="0" w:color="auto"/>
            </w:tcBorders>
            <w:shd w:val="clear" w:color="auto" w:fill="auto"/>
            <w:vAlign w:val="center"/>
          </w:tcPr>
          <w:p w14:paraId="70808A6B" w14:textId="3C795C6D"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15</w:t>
            </w:r>
          </w:p>
        </w:tc>
        <w:tc>
          <w:tcPr>
            <w:tcW w:w="1516" w:type="dxa"/>
            <w:tcBorders>
              <w:bottom w:val="single" w:sz="4" w:space="0" w:color="auto"/>
            </w:tcBorders>
            <w:shd w:val="clear" w:color="auto" w:fill="auto"/>
            <w:vAlign w:val="center"/>
          </w:tcPr>
          <w:p w14:paraId="0E4B2AED" w14:textId="3ED9225A"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Ian Brooke</w:t>
            </w:r>
          </w:p>
        </w:tc>
        <w:tc>
          <w:tcPr>
            <w:tcW w:w="935" w:type="dxa"/>
            <w:tcBorders>
              <w:bottom w:val="single" w:sz="4" w:space="0" w:color="auto"/>
            </w:tcBorders>
            <w:vAlign w:val="center"/>
          </w:tcPr>
          <w:p w14:paraId="74BA89E8" w14:textId="48A9BBC4" w:rsidR="00FE519C" w:rsidRPr="00EC76CD" w:rsidRDefault="00FE519C" w:rsidP="00FE519C">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tcBorders>
              <w:bottom w:val="single" w:sz="4" w:space="0" w:color="auto"/>
            </w:tcBorders>
            <w:vAlign w:val="center"/>
          </w:tcPr>
          <w:p w14:paraId="334971E2" w14:textId="41ABFEF8"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tcBorders>
              <w:bottom w:val="single" w:sz="4" w:space="0" w:color="auto"/>
            </w:tcBorders>
            <w:vAlign w:val="center"/>
          </w:tcPr>
          <w:p w14:paraId="23A2B475" w14:textId="0CCBC083"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tcBorders>
              <w:bottom w:val="single" w:sz="4" w:space="0" w:color="auto"/>
            </w:tcBorders>
            <w:shd w:val="clear" w:color="auto" w:fill="FFC000"/>
            <w:vAlign w:val="center"/>
          </w:tcPr>
          <w:p w14:paraId="33F1BFAD" w14:textId="43887459" w:rsidR="00FE519C" w:rsidRPr="00FE519C" w:rsidRDefault="00FE519C" w:rsidP="00FE519C">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tcBorders>
              <w:bottom w:val="single" w:sz="4" w:space="0" w:color="auto"/>
            </w:tcBorders>
            <w:shd w:val="clear" w:color="auto" w:fill="FF0000"/>
            <w:vAlign w:val="center"/>
          </w:tcPr>
          <w:p w14:paraId="5C531B26" w14:textId="25AE57CB" w:rsidR="00FE519C" w:rsidRPr="00FE519C" w:rsidRDefault="00FE519C"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 xml:space="preserve">Limited </w:t>
            </w:r>
          </w:p>
        </w:tc>
      </w:tr>
      <w:tr w:rsidR="00FE519C" w:rsidRPr="00D335E4" w14:paraId="72E2EC3A" w14:textId="77777777" w:rsidTr="00FA1D49">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F374EB3" w14:textId="01C65BF8" w:rsidR="00FE519C" w:rsidRDefault="00FE519C" w:rsidP="00FE519C">
            <w:pPr>
              <w:rPr>
                <w:b/>
                <w:color w:val="FF0000"/>
                <w:sz w:val="18"/>
                <w:szCs w:val="18"/>
              </w:rPr>
            </w:pPr>
            <w:r>
              <w:rPr>
                <w:b/>
                <w:color w:val="FF0000"/>
                <w:sz w:val="18"/>
                <w:szCs w:val="18"/>
              </w:rPr>
              <w:t>Audit 13. Companies Oversight Review</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D2F78E" w14:textId="4BB73AAC"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36FC3D9" w14:textId="01D3C457"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51B93DB0" w14:textId="32951F5A" w:rsidR="00FE519C" w:rsidRPr="00EC76CD" w:rsidRDefault="00FE519C" w:rsidP="00FE519C">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4A806B51" w14:textId="46FC8A84"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3BA1EF39" w14:textId="1AC22188"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tcBorders>
              <w:top w:val="single" w:sz="4" w:space="0" w:color="auto"/>
              <w:left w:val="single" w:sz="4" w:space="0" w:color="auto"/>
              <w:bottom w:val="single" w:sz="4" w:space="0" w:color="auto"/>
              <w:right w:val="single" w:sz="4" w:space="0" w:color="auto"/>
            </w:tcBorders>
            <w:shd w:val="clear" w:color="auto" w:fill="FFC000"/>
            <w:vAlign w:val="center"/>
          </w:tcPr>
          <w:p w14:paraId="0BA787FE" w14:textId="77777777" w:rsidR="00FE519C" w:rsidRDefault="00FE519C" w:rsidP="00FE519C">
            <w:pPr>
              <w:spacing w:after="0" w:line="240" w:lineRule="auto"/>
              <w:rPr>
                <w:rFonts w:eastAsia="Times New Roman" w:cs="Arial"/>
                <w:color w:val="FFFFFF" w:themeColor="background1"/>
                <w:sz w:val="18"/>
                <w:szCs w:val="18"/>
                <w:lang w:eastAsia="en-GB"/>
              </w:rPr>
            </w:pPr>
            <w:r w:rsidRPr="00FE519C">
              <w:rPr>
                <w:rFonts w:eastAsia="Times New Roman" w:cs="Arial"/>
                <w:color w:val="FFFFFF" w:themeColor="background1"/>
                <w:sz w:val="18"/>
                <w:szCs w:val="18"/>
                <w:lang w:eastAsia="en-GB"/>
              </w:rPr>
              <w:t>Moderate</w:t>
            </w:r>
          </w:p>
          <w:p w14:paraId="4E632DA8" w14:textId="60ACF6BF" w:rsidR="00FB2A0A" w:rsidRPr="00FE519C" w:rsidRDefault="00FB2A0A"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[draft]</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2B24B3DB" w14:textId="77777777" w:rsidR="00FE519C" w:rsidRDefault="00FA1D49"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Moderate</w:t>
            </w:r>
          </w:p>
          <w:p w14:paraId="4DDB589A" w14:textId="0403D469" w:rsidR="00FB2A0A" w:rsidRPr="00FE519C" w:rsidRDefault="00FB2A0A" w:rsidP="00FE519C">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[draft]</w:t>
            </w:r>
          </w:p>
        </w:tc>
      </w:tr>
      <w:tr w:rsidR="00FE519C" w:rsidRPr="00D335E4" w14:paraId="30056A4A" w14:textId="77777777" w:rsidTr="00BA2B17">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321395A" w14:textId="07FF1286" w:rsidR="00FE519C" w:rsidRDefault="00FE519C" w:rsidP="00FE519C">
            <w:pPr>
              <w:rPr>
                <w:b/>
                <w:color w:val="FF0000"/>
                <w:sz w:val="18"/>
                <w:szCs w:val="18"/>
              </w:rPr>
            </w:pPr>
            <w:r>
              <w:rPr>
                <w:b/>
                <w:color w:val="FF0000"/>
                <w:sz w:val="18"/>
                <w:szCs w:val="18"/>
              </w:rPr>
              <w:t xml:space="preserve">Audit 14, 15 and 15. Capital Pooling Return, DFG Claim and Innovate UK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A1D97C" w14:textId="766DD784" w:rsidR="00FE519C" w:rsidRPr="00EC76CD" w:rsidRDefault="00FE519C" w:rsidP="00FE519C">
            <w:pPr>
              <w:rPr>
                <w:rFonts w:eastAsia="Times New Roman" w:cs="Arial"/>
                <w:sz w:val="18"/>
                <w:szCs w:val="18"/>
                <w:lang w:eastAsia="en-GB"/>
              </w:rPr>
            </w:pPr>
            <w:r w:rsidRPr="00EC76CD">
              <w:rPr>
                <w:rFonts w:eastAsia="Times New Roman" w:cs="Arial"/>
                <w:sz w:val="18"/>
                <w:szCs w:val="18"/>
                <w:lang w:eastAsia="en-GB"/>
              </w:rPr>
              <w:t>13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8212ED5" w14:textId="00F6F066"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0C0E887C" w14:textId="6DD0D55C" w:rsidR="00FE519C" w:rsidRPr="00EC76CD" w:rsidRDefault="00FE519C" w:rsidP="00FE519C">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2496AE20" w14:textId="7F961E2F"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43A2DA7D" w14:textId="3D10E357" w:rsidR="00FE519C" w:rsidRPr="00EC76CD" w:rsidRDefault="00FE519C" w:rsidP="00FE519C">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tcBorders>
              <w:top w:val="single" w:sz="4" w:space="0" w:color="auto"/>
              <w:left w:val="single" w:sz="4" w:space="0" w:color="auto"/>
              <w:bottom w:val="single" w:sz="4" w:space="0" w:color="auto"/>
              <w:right w:val="single" w:sz="4" w:space="0" w:color="auto"/>
            </w:tcBorders>
            <w:vAlign w:val="center"/>
          </w:tcPr>
          <w:p w14:paraId="59A4D795" w14:textId="6753D13F"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tcBorders>
              <w:top w:val="single" w:sz="4" w:space="0" w:color="auto"/>
              <w:left w:val="single" w:sz="4" w:space="0" w:color="auto"/>
              <w:bottom w:val="single" w:sz="4" w:space="0" w:color="auto"/>
              <w:right w:val="single" w:sz="4" w:space="0" w:color="auto"/>
            </w:tcBorders>
            <w:vAlign w:val="center"/>
          </w:tcPr>
          <w:p w14:paraId="23EF57BB" w14:textId="2AA998F3" w:rsidR="00FE519C" w:rsidRPr="00EC76CD" w:rsidRDefault="00FE519C" w:rsidP="00FE519C">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bl>
    <w:p w14:paraId="15526576" w14:textId="43D0BF81" w:rsidR="00FB2A0A" w:rsidRDefault="00FB2A0A" w:rsidP="00626140">
      <w:pPr>
        <w:ind w:right="95"/>
        <w:rPr>
          <w:rFonts w:cs="Trebuchet MS"/>
          <w:b/>
          <w:bCs/>
          <w:color w:val="ED1A3B"/>
          <w:sz w:val="44"/>
          <w:szCs w:val="44"/>
        </w:rPr>
      </w:pPr>
    </w:p>
    <w:p w14:paraId="2D937638" w14:textId="38C9443A" w:rsidR="00FB2A0A" w:rsidRDefault="00FB2A0A" w:rsidP="00626140">
      <w:pPr>
        <w:ind w:right="95"/>
        <w:rPr>
          <w:rFonts w:cs="Trebuchet MS"/>
          <w:b/>
          <w:bCs/>
          <w:color w:val="ED1A3B"/>
          <w:sz w:val="44"/>
          <w:szCs w:val="44"/>
        </w:rPr>
      </w:pPr>
      <w:r>
        <w:rPr>
          <w:rFonts w:cs="Trebuchet MS"/>
          <w:b/>
          <w:bCs/>
          <w:color w:val="ED1A3B"/>
          <w:sz w:val="44"/>
          <w:szCs w:val="44"/>
        </w:rPr>
        <w:lastRenderedPageBreak/>
        <w:t>RETENTION AUDIT FOLLOW-UP</w:t>
      </w:r>
    </w:p>
    <w:tbl>
      <w:tblPr>
        <w:tblW w:w="5000" w:type="pct"/>
        <w:tblCellMar>
          <w:left w:w="0" w:type="dxa"/>
          <w:right w:w="0" w:type="dxa"/>
        </w:tblCellMar>
        <w:tblLook w:val="04A0" w:firstRow="1" w:lastRow="0" w:firstColumn="1" w:lastColumn="0" w:noHBand="0" w:noVBand="1"/>
      </w:tblPr>
      <w:tblGrid>
        <w:gridCol w:w="3770"/>
        <w:gridCol w:w="2137"/>
        <w:gridCol w:w="1324"/>
        <w:gridCol w:w="409"/>
        <w:gridCol w:w="288"/>
        <w:gridCol w:w="127"/>
        <w:gridCol w:w="453"/>
        <w:gridCol w:w="124"/>
        <w:gridCol w:w="610"/>
      </w:tblGrid>
      <w:tr w:rsidR="002D74F4" w14:paraId="47F24594" w14:textId="77777777" w:rsidTr="002D74F4">
        <w:trPr>
          <w:trHeight w:val="315"/>
        </w:trPr>
        <w:tc>
          <w:tcPr>
            <w:tcW w:w="3663" w:type="pct"/>
            <w:gridSpan w:val="3"/>
            <w:noWrap/>
            <w:tcMar>
              <w:top w:w="0" w:type="dxa"/>
              <w:left w:w="108" w:type="dxa"/>
              <w:bottom w:w="0" w:type="dxa"/>
              <w:right w:w="108" w:type="dxa"/>
            </w:tcMar>
            <w:vAlign w:val="bottom"/>
            <w:hideMark/>
          </w:tcPr>
          <w:p w14:paraId="028D4CDB" w14:textId="1473A437" w:rsidR="00FB2A0A" w:rsidRDefault="00FB2A0A">
            <w:pPr>
              <w:spacing w:line="360" w:lineRule="auto"/>
              <w:rPr>
                <w:rFonts w:ascii="Calibri" w:hAnsi="Calibri"/>
                <w:b/>
                <w:bCs/>
                <w:color w:val="000000"/>
              </w:rPr>
            </w:pPr>
            <w:r>
              <w:rPr>
                <w:rFonts w:ascii="Calibri" w:hAnsi="Calibri"/>
                <w:b/>
                <w:bCs/>
                <w:color w:val="000000"/>
              </w:rPr>
              <w:t>We were asked to bring back an update on appraisal and exit survey information.</w:t>
            </w:r>
            <w:r w:rsidR="002D74F4">
              <w:rPr>
                <w:rFonts w:ascii="Calibri" w:hAnsi="Calibri"/>
                <w:b/>
                <w:bCs/>
                <w:color w:val="000000"/>
              </w:rPr>
              <w:t xml:space="preserve">  Please note these are unaudited.</w:t>
            </w:r>
          </w:p>
          <w:p w14:paraId="2BDC4F28" w14:textId="47A0E566" w:rsidR="00FB2A0A" w:rsidRDefault="00FB2A0A">
            <w:pPr>
              <w:spacing w:line="360" w:lineRule="auto"/>
              <w:rPr>
                <w:rFonts w:ascii="Arial" w:hAnsi="Arial"/>
              </w:rPr>
            </w:pPr>
            <w:r>
              <w:rPr>
                <w:rFonts w:ascii="Calibri" w:hAnsi="Calibri"/>
                <w:b/>
                <w:bCs/>
                <w:color w:val="000000"/>
              </w:rPr>
              <w:t>ACTUS Management Information Summary</w:t>
            </w:r>
          </w:p>
        </w:tc>
        <w:tc>
          <w:tcPr>
            <w:tcW w:w="590" w:type="pct"/>
            <w:gridSpan w:val="2"/>
            <w:noWrap/>
            <w:tcMar>
              <w:top w:w="0" w:type="dxa"/>
              <w:left w:w="108" w:type="dxa"/>
              <w:bottom w:w="0" w:type="dxa"/>
              <w:right w:w="108" w:type="dxa"/>
            </w:tcMar>
            <w:vAlign w:val="bottom"/>
            <w:hideMark/>
          </w:tcPr>
          <w:p w14:paraId="3DD58EBE" w14:textId="77777777" w:rsidR="00FB2A0A" w:rsidRDefault="00FB2A0A"/>
        </w:tc>
        <w:tc>
          <w:tcPr>
            <w:tcW w:w="415" w:type="pct"/>
            <w:gridSpan w:val="3"/>
            <w:noWrap/>
            <w:tcMar>
              <w:top w:w="0" w:type="dxa"/>
              <w:left w:w="108" w:type="dxa"/>
              <w:bottom w:w="0" w:type="dxa"/>
              <w:right w:w="108" w:type="dxa"/>
            </w:tcMar>
            <w:vAlign w:val="center"/>
            <w:hideMark/>
          </w:tcPr>
          <w:p w14:paraId="44D1E75D" w14:textId="77777777" w:rsidR="00FB2A0A" w:rsidRDefault="00FB2A0A">
            <w:pPr>
              <w:rPr>
                <w:rFonts w:ascii="Times New Roman" w:eastAsia="Times New Roman" w:hAnsi="Times New Roman" w:cs="Times New Roman"/>
                <w:szCs w:val="20"/>
              </w:rPr>
            </w:pPr>
          </w:p>
        </w:tc>
        <w:tc>
          <w:tcPr>
            <w:tcW w:w="332" w:type="pct"/>
            <w:noWrap/>
            <w:tcMar>
              <w:top w:w="0" w:type="dxa"/>
              <w:left w:w="108" w:type="dxa"/>
              <w:bottom w:w="0" w:type="dxa"/>
              <w:right w:w="108" w:type="dxa"/>
            </w:tcMar>
            <w:vAlign w:val="center"/>
            <w:hideMark/>
          </w:tcPr>
          <w:p w14:paraId="43A5BA8B" w14:textId="77777777" w:rsidR="00FB2A0A" w:rsidRDefault="00FB2A0A">
            <w:pPr>
              <w:rPr>
                <w:rFonts w:ascii="Times New Roman" w:eastAsia="Times New Roman" w:hAnsi="Times New Roman" w:cs="Times New Roman"/>
                <w:szCs w:val="20"/>
              </w:rPr>
            </w:pPr>
          </w:p>
        </w:tc>
      </w:tr>
      <w:tr w:rsidR="002D74F4" w14:paraId="3C4B0F14" w14:textId="77777777" w:rsidTr="002D74F4">
        <w:trPr>
          <w:trHeight w:val="315"/>
        </w:trPr>
        <w:tc>
          <w:tcPr>
            <w:tcW w:w="3663" w:type="pct"/>
            <w:gridSpan w:val="3"/>
            <w:noWrap/>
            <w:tcMar>
              <w:top w:w="0" w:type="dxa"/>
              <w:left w:w="108" w:type="dxa"/>
              <w:bottom w:w="0" w:type="dxa"/>
              <w:right w:w="108" w:type="dxa"/>
            </w:tcMar>
            <w:vAlign w:val="bottom"/>
            <w:hideMark/>
          </w:tcPr>
          <w:p w14:paraId="34642BDD" w14:textId="77777777" w:rsidR="00FB2A0A" w:rsidRDefault="00FB2A0A">
            <w:pPr>
              <w:rPr>
                <w:rFonts w:ascii="Times New Roman" w:eastAsia="Times New Roman" w:hAnsi="Times New Roman" w:cs="Times New Roman"/>
                <w:szCs w:val="20"/>
              </w:rPr>
            </w:pPr>
          </w:p>
        </w:tc>
        <w:tc>
          <w:tcPr>
            <w:tcW w:w="590" w:type="pct"/>
            <w:gridSpan w:val="2"/>
            <w:noWrap/>
            <w:tcMar>
              <w:top w:w="0" w:type="dxa"/>
              <w:left w:w="108" w:type="dxa"/>
              <w:bottom w:w="0" w:type="dxa"/>
              <w:right w:w="108" w:type="dxa"/>
            </w:tcMar>
            <w:vAlign w:val="bottom"/>
            <w:hideMark/>
          </w:tcPr>
          <w:p w14:paraId="01F382BF" w14:textId="77777777" w:rsidR="00FB2A0A" w:rsidRDefault="00FB2A0A">
            <w:pPr>
              <w:rPr>
                <w:rFonts w:ascii="Times New Roman" w:eastAsia="Times New Roman" w:hAnsi="Times New Roman" w:cs="Times New Roman"/>
                <w:szCs w:val="20"/>
              </w:rPr>
            </w:pPr>
          </w:p>
        </w:tc>
        <w:tc>
          <w:tcPr>
            <w:tcW w:w="415" w:type="pct"/>
            <w:gridSpan w:val="3"/>
            <w:noWrap/>
            <w:tcMar>
              <w:top w:w="0" w:type="dxa"/>
              <w:left w:w="108" w:type="dxa"/>
              <w:bottom w:w="0" w:type="dxa"/>
              <w:right w:w="108" w:type="dxa"/>
            </w:tcMar>
            <w:vAlign w:val="center"/>
            <w:hideMark/>
          </w:tcPr>
          <w:p w14:paraId="75EB9B78" w14:textId="77777777" w:rsidR="00FB2A0A" w:rsidRDefault="00FB2A0A">
            <w:pPr>
              <w:rPr>
                <w:rFonts w:ascii="Times New Roman" w:eastAsia="Times New Roman" w:hAnsi="Times New Roman" w:cs="Times New Roman"/>
                <w:szCs w:val="20"/>
              </w:rPr>
            </w:pPr>
          </w:p>
        </w:tc>
        <w:tc>
          <w:tcPr>
            <w:tcW w:w="332" w:type="pct"/>
            <w:noWrap/>
            <w:tcMar>
              <w:top w:w="0" w:type="dxa"/>
              <w:left w:w="108" w:type="dxa"/>
              <w:bottom w:w="0" w:type="dxa"/>
              <w:right w:w="108" w:type="dxa"/>
            </w:tcMar>
            <w:vAlign w:val="center"/>
            <w:hideMark/>
          </w:tcPr>
          <w:p w14:paraId="6AB852BD" w14:textId="77777777" w:rsidR="00FB2A0A" w:rsidRDefault="00FB2A0A">
            <w:pPr>
              <w:rPr>
                <w:rFonts w:ascii="Times New Roman" w:eastAsia="Times New Roman" w:hAnsi="Times New Roman" w:cs="Times New Roman"/>
                <w:szCs w:val="20"/>
              </w:rPr>
            </w:pPr>
          </w:p>
        </w:tc>
      </w:tr>
      <w:tr w:rsidR="00FB2A0A" w14:paraId="38644383" w14:textId="77777777" w:rsidTr="00FB2A0A">
        <w:trPr>
          <w:trHeight w:val="315"/>
        </w:trPr>
        <w:tc>
          <w:tcPr>
            <w:tcW w:w="5000" w:type="pct"/>
            <w:gridSpan w:val="9"/>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268E33C1" w14:textId="77777777" w:rsidR="00FB2A0A" w:rsidRDefault="00FB2A0A">
            <w:pPr>
              <w:spacing w:line="360" w:lineRule="auto"/>
              <w:jc w:val="center"/>
              <w:rPr>
                <w:rFonts w:ascii="Arial" w:hAnsi="Arial" w:cs="Arial"/>
                <w:sz w:val="24"/>
                <w:szCs w:val="24"/>
              </w:rPr>
            </w:pPr>
            <w:r>
              <w:rPr>
                <w:rFonts w:ascii="Calibri" w:hAnsi="Calibri"/>
                <w:b/>
                <w:bCs/>
                <w:color w:val="000000"/>
              </w:rPr>
              <w:t>User Category</w:t>
            </w:r>
          </w:p>
        </w:tc>
      </w:tr>
      <w:tr w:rsidR="002D74F4" w14:paraId="4883DE93" w14:textId="77777777" w:rsidTr="002D74F4">
        <w:trPr>
          <w:trHeight w:val="315"/>
        </w:trPr>
        <w:tc>
          <w:tcPr>
            <w:tcW w:w="366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7ECE9B" w14:textId="77777777" w:rsidR="00FB2A0A" w:rsidRDefault="00FB2A0A">
            <w:pPr>
              <w:spacing w:line="360" w:lineRule="auto"/>
            </w:pPr>
            <w:r>
              <w:rPr>
                <w:rFonts w:ascii="Calibri" w:hAnsi="Calibri"/>
                <w:b/>
                <w:bCs/>
                <w:color w:val="000000"/>
              </w:rPr>
              <w:t>Description</w:t>
            </w:r>
          </w:p>
        </w:tc>
        <w:tc>
          <w:tcPr>
            <w:tcW w:w="59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8FE3B" w14:textId="77777777" w:rsidR="00FB2A0A" w:rsidRDefault="00FB2A0A">
            <w:pPr>
              <w:spacing w:line="360" w:lineRule="auto"/>
              <w:jc w:val="center"/>
            </w:pPr>
            <w:r>
              <w:rPr>
                <w:rFonts w:ascii="Calibri" w:hAnsi="Calibri"/>
                <w:b/>
                <w:bCs/>
                <w:color w:val="000000"/>
              </w:rPr>
              <w:t>Code</w:t>
            </w:r>
          </w:p>
        </w:tc>
        <w:tc>
          <w:tcPr>
            <w:tcW w:w="415"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CDE2E5" w14:textId="77777777" w:rsidR="00FB2A0A" w:rsidRDefault="00FB2A0A">
            <w:pPr>
              <w:spacing w:line="360" w:lineRule="auto"/>
              <w:jc w:val="center"/>
            </w:pPr>
            <w:r>
              <w:rPr>
                <w:rFonts w:ascii="Calibri" w:hAnsi="Calibri"/>
                <w:b/>
                <w:bCs/>
                <w:color w:val="000000"/>
                <w:sz w:val="22"/>
              </w:rPr>
              <w:t>Jan-19</w:t>
            </w:r>
          </w:p>
        </w:tc>
        <w:tc>
          <w:tcPr>
            <w:tcW w:w="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862D47" w14:textId="77777777" w:rsidR="00FB2A0A" w:rsidRDefault="00FB2A0A">
            <w:pPr>
              <w:spacing w:line="360" w:lineRule="auto"/>
              <w:jc w:val="center"/>
            </w:pPr>
            <w:r>
              <w:rPr>
                <w:rFonts w:ascii="Calibri" w:hAnsi="Calibri"/>
                <w:b/>
                <w:bCs/>
                <w:color w:val="000000"/>
                <w:sz w:val="22"/>
              </w:rPr>
              <w:t>%</w:t>
            </w:r>
          </w:p>
        </w:tc>
      </w:tr>
      <w:tr w:rsidR="002D74F4" w14:paraId="4F7C5510" w14:textId="77777777" w:rsidTr="002D74F4">
        <w:trPr>
          <w:trHeight w:val="315"/>
        </w:trPr>
        <w:tc>
          <w:tcPr>
            <w:tcW w:w="366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FE88D2" w14:textId="77777777" w:rsidR="00FB2A0A" w:rsidRDefault="00FB2A0A">
            <w:pPr>
              <w:spacing w:line="360" w:lineRule="auto"/>
            </w:pPr>
            <w:r>
              <w:rPr>
                <w:rFonts w:ascii="Calibri" w:hAnsi="Calibri"/>
                <w:color w:val="000000"/>
              </w:rPr>
              <w:t>Number of Live Accounts</w:t>
            </w:r>
          </w:p>
        </w:tc>
        <w:tc>
          <w:tcPr>
            <w:tcW w:w="59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3847C" w14:textId="77777777" w:rsidR="00FB2A0A" w:rsidRDefault="00FB2A0A">
            <w:pPr>
              <w:spacing w:line="360" w:lineRule="auto"/>
              <w:jc w:val="center"/>
            </w:pPr>
            <w:r>
              <w:rPr>
                <w:rFonts w:ascii="Calibri" w:hAnsi="Calibri"/>
                <w:color w:val="000000"/>
              </w:rPr>
              <w:t>1</w:t>
            </w:r>
          </w:p>
        </w:tc>
        <w:tc>
          <w:tcPr>
            <w:tcW w:w="415"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8E3243" w14:textId="77777777" w:rsidR="00FB2A0A" w:rsidRDefault="00FB2A0A">
            <w:pPr>
              <w:spacing w:line="360" w:lineRule="auto"/>
              <w:jc w:val="center"/>
            </w:pPr>
            <w:r>
              <w:rPr>
                <w:rFonts w:ascii="Calibri" w:hAnsi="Calibri"/>
                <w:color w:val="000000"/>
                <w:sz w:val="22"/>
              </w:rPr>
              <w:t>646</w:t>
            </w:r>
          </w:p>
        </w:tc>
        <w:tc>
          <w:tcPr>
            <w:tcW w:w="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AE411" w14:textId="77777777" w:rsidR="00FB2A0A" w:rsidRDefault="00FB2A0A">
            <w:pPr>
              <w:spacing w:line="360" w:lineRule="auto"/>
              <w:jc w:val="center"/>
            </w:pPr>
            <w:r>
              <w:rPr>
                <w:rFonts w:ascii="Calibri" w:hAnsi="Calibri"/>
                <w:color w:val="000000"/>
                <w:sz w:val="22"/>
              </w:rPr>
              <w:t> </w:t>
            </w:r>
          </w:p>
        </w:tc>
      </w:tr>
      <w:tr w:rsidR="002D74F4" w14:paraId="1571C7B8" w14:textId="77777777" w:rsidTr="002D74F4">
        <w:trPr>
          <w:trHeight w:val="315"/>
        </w:trPr>
        <w:tc>
          <w:tcPr>
            <w:tcW w:w="366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D82E70" w14:textId="77777777" w:rsidR="00FB2A0A" w:rsidRDefault="00FB2A0A">
            <w:pPr>
              <w:spacing w:line="360" w:lineRule="auto"/>
            </w:pPr>
            <w:r>
              <w:rPr>
                <w:rFonts w:ascii="Calibri" w:hAnsi="Calibri"/>
                <w:color w:val="000000"/>
              </w:rPr>
              <w:t>Number of people who have never logged on</w:t>
            </w:r>
          </w:p>
        </w:tc>
        <w:tc>
          <w:tcPr>
            <w:tcW w:w="59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7A608B" w14:textId="77777777" w:rsidR="00FB2A0A" w:rsidRDefault="00FB2A0A">
            <w:pPr>
              <w:spacing w:line="360" w:lineRule="auto"/>
              <w:jc w:val="center"/>
            </w:pPr>
            <w:r>
              <w:rPr>
                <w:rFonts w:ascii="Calibri" w:hAnsi="Calibri"/>
                <w:color w:val="000000"/>
              </w:rPr>
              <w:t>2</w:t>
            </w:r>
          </w:p>
        </w:tc>
        <w:tc>
          <w:tcPr>
            <w:tcW w:w="415"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D69708" w14:textId="77777777" w:rsidR="00FB2A0A" w:rsidRDefault="00FB2A0A">
            <w:pPr>
              <w:spacing w:line="360" w:lineRule="auto"/>
              <w:jc w:val="center"/>
            </w:pPr>
            <w:r>
              <w:rPr>
                <w:rFonts w:ascii="Calibri" w:hAnsi="Calibri"/>
                <w:color w:val="000000"/>
                <w:sz w:val="22"/>
              </w:rPr>
              <w:t>43</w:t>
            </w:r>
          </w:p>
        </w:tc>
        <w:tc>
          <w:tcPr>
            <w:tcW w:w="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CBBE9" w14:textId="77777777" w:rsidR="00FB2A0A" w:rsidRDefault="00FB2A0A">
            <w:pPr>
              <w:spacing w:line="360" w:lineRule="auto"/>
              <w:jc w:val="center"/>
            </w:pPr>
            <w:r>
              <w:rPr>
                <w:rFonts w:ascii="Calibri" w:hAnsi="Calibri"/>
                <w:color w:val="000000"/>
                <w:sz w:val="22"/>
              </w:rPr>
              <w:t>6.7%</w:t>
            </w:r>
          </w:p>
        </w:tc>
      </w:tr>
      <w:tr w:rsidR="002D74F4" w14:paraId="143196EA" w14:textId="77777777" w:rsidTr="002D74F4">
        <w:trPr>
          <w:trHeight w:val="315"/>
        </w:trPr>
        <w:tc>
          <w:tcPr>
            <w:tcW w:w="366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078AE0" w14:textId="77777777" w:rsidR="00FB2A0A" w:rsidRDefault="00FB2A0A">
            <w:pPr>
              <w:spacing w:line="360" w:lineRule="auto"/>
            </w:pPr>
            <w:r>
              <w:rPr>
                <w:rFonts w:ascii="Calibri" w:hAnsi="Calibri"/>
                <w:color w:val="000000"/>
              </w:rPr>
              <w:t>Number of people with No Appraisals &amp; No Objectives</w:t>
            </w:r>
          </w:p>
        </w:tc>
        <w:tc>
          <w:tcPr>
            <w:tcW w:w="59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79395" w14:textId="77777777" w:rsidR="00FB2A0A" w:rsidRDefault="00FB2A0A">
            <w:pPr>
              <w:spacing w:line="360" w:lineRule="auto"/>
              <w:jc w:val="center"/>
            </w:pPr>
            <w:r>
              <w:rPr>
                <w:rFonts w:ascii="Calibri" w:hAnsi="Calibri"/>
                <w:color w:val="000000"/>
              </w:rPr>
              <w:t>3</w:t>
            </w:r>
          </w:p>
        </w:tc>
        <w:tc>
          <w:tcPr>
            <w:tcW w:w="415"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959DA9" w14:textId="77777777" w:rsidR="00FB2A0A" w:rsidRDefault="00FB2A0A">
            <w:pPr>
              <w:spacing w:line="360" w:lineRule="auto"/>
              <w:jc w:val="center"/>
            </w:pPr>
            <w:r>
              <w:rPr>
                <w:rFonts w:ascii="Calibri" w:hAnsi="Calibri"/>
                <w:color w:val="000000"/>
                <w:sz w:val="22"/>
              </w:rPr>
              <w:t>54</w:t>
            </w:r>
          </w:p>
        </w:tc>
        <w:tc>
          <w:tcPr>
            <w:tcW w:w="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E30C4" w14:textId="77777777" w:rsidR="00FB2A0A" w:rsidRDefault="00FB2A0A">
            <w:pPr>
              <w:spacing w:line="360" w:lineRule="auto"/>
              <w:jc w:val="center"/>
            </w:pPr>
            <w:r>
              <w:rPr>
                <w:rFonts w:ascii="Calibri" w:hAnsi="Calibri"/>
                <w:color w:val="000000"/>
                <w:sz w:val="22"/>
              </w:rPr>
              <w:t>8.4%</w:t>
            </w:r>
          </w:p>
        </w:tc>
      </w:tr>
      <w:tr w:rsidR="002D74F4" w14:paraId="474E0892" w14:textId="77777777" w:rsidTr="002D74F4">
        <w:trPr>
          <w:trHeight w:val="315"/>
        </w:trPr>
        <w:tc>
          <w:tcPr>
            <w:tcW w:w="366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773BF7" w14:textId="77777777" w:rsidR="00FB2A0A" w:rsidRDefault="00FB2A0A">
            <w:pPr>
              <w:spacing w:line="360" w:lineRule="auto"/>
            </w:pPr>
            <w:r>
              <w:rPr>
                <w:rFonts w:ascii="Calibri" w:hAnsi="Calibri"/>
                <w:color w:val="000000"/>
              </w:rPr>
              <w:t>Number of people with No Appraisals but have Objectives</w:t>
            </w:r>
          </w:p>
        </w:tc>
        <w:tc>
          <w:tcPr>
            <w:tcW w:w="59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444BF8" w14:textId="77777777" w:rsidR="00FB2A0A" w:rsidRDefault="00FB2A0A">
            <w:pPr>
              <w:spacing w:line="360" w:lineRule="auto"/>
              <w:jc w:val="center"/>
            </w:pPr>
            <w:r>
              <w:rPr>
                <w:rFonts w:ascii="Calibri" w:hAnsi="Calibri"/>
                <w:color w:val="000000"/>
              </w:rPr>
              <w:t>4</w:t>
            </w:r>
          </w:p>
        </w:tc>
        <w:tc>
          <w:tcPr>
            <w:tcW w:w="415"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234FBF" w14:textId="77777777" w:rsidR="00FB2A0A" w:rsidRDefault="00FB2A0A">
            <w:pPr>
              <w:spacing w:line="360" w:lineRule="auto"/>
              <w:jc w:val="center"/>
            </w:pPr>
            <w:r>
              <w:rPr>
                <w:rFonts w:ascii="Calibri" w:hAnsi="Calibri"/>
                <w:color w:val="000000"/>
                <w:sz w:val="22"/>
              </w:rPr>
              <w:t>133</w:t>
            </w:r>
          </w:p>
        </w:tc>
        <w:tc>
          <w:tcPr>
            <w:tcW w:w="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B72689" w14:textId="77777777" w:rsidR="00FB2A0A" w:rsidRDefault="00FB2A0A">
            <w:pPr>
              <w:spacing w:line="360" w:lineRule="auto"/>
              <w:jc w:val="center"/>
            </w:pPr>
            <w:r>
              <w:rPr>
                <w:rFonts w:ascii="Calibri" w:hAnsi="Calibri"/>
                <w:color w:val="000000"/>
                <w:sz w:val="22"/>
              </w:rPr>
              <w:t>20.6%</w:t>
            </w:r>
          </w:p>
        </w:tc>
      </w:tr>
      <w:tr w:rsidR="002D74F4" w14:paraId="60229C6B" w14:textId="77777777" w:rsidTr="002D74F4">
        <w:trPr>
          <w:trHeight w:val="300"/>
        </w:trPr>
        <w:tc>
          <w:tcPr>
            <w:tcW w:w="366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BA8BA" w14:textId="77777777" w:rsidR="00FB2A0A" w:rsidRDefault="00FB2A0A">
            <w:pPr>
              <w:spacing w:line="360" w:lineRule="auto"/>
            </w:pPr>
            <w:r>
              <w:rPr>
                <w:rFonts w:ascii="Calibri" w:hAnsi="Calibri"/>
                <w:color w:val="000000"/>
                <w:sz w:val="22"/>
              </w:rPr>
              <w:t>Number of people with Appraisal but no Objectives</w:t>
            </w:r>
          </w:p>
        </w:tc>
        <w:tc>
          <w:tcPr>
            <w:tcW w:w="59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4B054" w14:textId="77777777" w:rsidR="00FB2A0A" w:rsidRDefault="00FB2A0A">
            <w:pPr>
              <w:spacing w:line="360" w:lineRule="auto"/>
              <w:jc w:val="center"/>
            </w:pPr>
            <w:r>
              <w:rPr>
                <w:rFonts w:ascii="Calibri" w:hAnsi="Calibri"/>
                <w:color w:val="000000"/>
                <w:sz w:val="22"/>
              </w:rPr>
              <w:t>5</w:t>
            </w:r>
          </w:p>
        </w:tc>
        <w:tc>
          <w:tcPr>
            <w:tcW w:w="415"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D484E" w14:textId="77777777" w:rsidR="00FB2A0A" w:rsidRDefault="00FB2A0A">
            <w:pPr>
              <w:spacing w:line="360" w:lineRule="auto"/>
              <w:jc w:val="center"/>
            </w:pPr>
            <w:r>
              <w:rPr>
                <w:rFonts w:ascii="Calibri" w:hAnsi="Calibri"/>
                <w:color w:val="000000"/>
                <w:sz w:val="22"/>
              </w:rPr>
              <w:t>1</w:t>
            </w:r>
          </w:p>
        </w:tc>
        <w:tc>
          <w:tcPr>
            <w:tcW w:w="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EB9E3E" w14:textId="77777777" w:rsidR="00FB2A0A" w:rsidRDefault="00FB2A0A">
            <w:pPr>
              <w:spacing w:line="360" w:lineRule="auto"/>
              <w:jc w:val="center"/>
            </w:pPr>
            <w:r>
              <w:rPr>
                <w:rFonts w:ascii="Calibri" w:hAnsi="Calibri"/>
                <w:color w:val="000000"/>
                <w:sz w:val="22"/>
              </w:rPr>
              <w:t>0.2%</w:t>
            </w:r>
          </w:p>
        </w:tc>
      </w:tr>
      <w:tr w:rsidR="002D74F4" w14:paraId="0B6D558F" w14:textId="77777777" w:rsidTr="002D74F4">
        <w:trPr>
          <w:trHeight w:val="315"/>
        </w:trPr>
        <w:tc>
          <w:tcPr>
            <w:tcW w:w="3663" w:type="pct"/>
            <w:gridSpan w:val="3"/>
            <w:noWrap/>
            <w:tcMar>
              <w:top w:w="0" w:type="dxa"/>
              <w:left w:w="108" w:type="dxa"/>
              <w:bottom w:w="0" w:type="dxa"/>
              <w:right w:w="108" w:type="dxa"/>
            </w:tcMar>
            <w:vAlign w:val="bottom"/>
            <w:hideMark/>
          </w:tcPr>
          <w:p w14:paraId="2AD7A44B" w14:textId="77777777" w:rsidR="00FB2A0A" w:rsidRDefault="00FB2A0A">
            <w:pPr>
              <w:spacing w:line="360" w:lineRule="auto"/>
            </w:pPr>
            <w:r>
              <w:rPr>
                <w:color w:val="333333"/>
              </w:rPr>
              <w:t> </w:t>
            </w:r>
          </w:p>
        </w:tc>
        <w:tc>
          <w:tcPr>
            <w:tcW w:w="590" w:type="pct"/>
            <w:gridSpan w:val="2"/>
            <w:noWrap/>
            <w:tcMar>
              <w:top w:w="0" w:type="dxa"/>
              <w:left w:w="108" w:type="dxa"/>
              <w:bottom w:w="0" w:type="dxa"/>
              <w:right w:w="108" w:type="dxa"/>
            </w:tcMar>
            <w:vAlign w:val="bottom"/>
            <w:hideMark/>
          </w:tcPr>
          <w:p w14:paraId="2DC6888B" w14:textId="77777777" w:rsidR="00FB2A0A" w:rsidRDefault="00FB2A0A"/>
        </w:tc>
        <w:tc>
          <w:tcPr>
            <w:tcW w:w="415" w:type="pct"/>
            <w:gridSpan w:val="3"/>
            <w:noWrap/>
            <w:tcMar>
              <w:top w:w="0" w:type="dxa"/>
              <w:left w:w="108" w:type="dxa"/>
              <w:bottom w:w="0" w:type="dxa"/>
              <w:right w:w="108" w:type="dxa"/>
            </w:tcMar>
            <w:vAlign w:val="center"/>
            <w:hideMark/>
          </w:tcPr>
          <w:p w14:paraId="34711849" w14:textId="77777777" w:rsidR="00FB2A0A" w:rsidRDefault="00FB2A0A">
            <w:pPr>
              <w:rPr>
                <w:rFonts w:ascii="Times New Roman" w:eastAsia="Times New Roman" w:hAnsi="Times New Roman" w:cs="Times New Roman"/>
                <w:szCs w:val="20"/>
              </w:rPr>
            </w:pPr>
          </w:p>
        </w:tc>
        <w:tc>
          <w:tcPr>
            <w:tcW w:w="332" w:type="pct"/>
            <w:noWrap/>
            <w:tcMar>
              <w:top w:w="0" w:type="dxa"/>
              <w:left w:w="108" w:type="dxa"/>
              <w:bottom w:w="0" w:type="dxa"/>
              <w:right w:w="108" w:type="dxa"/>
            </w:tcMar>
            <w:vAlign w:val="center"/>
            <w:hideMark/>
          </w:tcPr>
          <w:p w14:paraId="71BD6F8D" w14:textId="77777777" w:rsidR="00FB2A0A" w:rsidRDefault="00FB2A0A">
            <w:pPr>
              <w:rPr>
                <w:rFonts w:ascii="Times New Roman" w:eastAsia="Times New Roman" w:hAnsi="Times New Roman" w:cs="Times New Roman"/>
                <w:szCs w:val="20"/>
              </w:rPr>
            </w:pPr>
          </w:p>
        </w:tc>
      </w:tr>
      <w:tr w:rsidR="00FB2A0A" w14:paraId="531FAA9A" w14:textId="77777777" w:rsidTr="002D74F4">
        <w:trPr>
          <w:trHeight w:val="300"/>
        </w:trPr>
        <w:tc>
          <w:tcPr>
            <w:tcW w:w="4581" w:type="pct"/>
            <w:gridSpan w:val="7"/>
            <w:tcBorders>
              <w:top w:val="nil"/>
              <w:left w:val="nil"/>
              <w:bottom w:val="single" w:sz="8" w:space="0" w:color="auto"/>
              <w:right w:val="nil"/>
            </w:tcBorders>
            <w:noWrap/>
            <w:tcMar>
              <w:top w:w="0" w:type="dxa"/>
              <w:left w:w="108" w:type="dxa"/>
              <w:bottom w:w="0" w:type="dxa"/>
              <w:right w:w="108" w:type="dxa"/>
            </w:tcMar>
            <w:vAlign w:val="bottom"/>
            <w:hideMark/>
          </w:tcPr>
          <w:p w14:paraId="22BCE460" w14:textId="6A07A0F1" w:rsidR="00FB2A0A" w:rsidRPr="002D74F4" w:rsidRDefault="00FB2A0A">
            <w:pPr>
              <w:spacing w:line="360" w:lineRule="auto"/>
              <w:rPr>
                <w:rFonts w:ascii="Arial" w:hAnsi="Arial" w:cs="Arial"/>
                <w:sz w:val="24"/>
                <w:szCs w:val="24"/>
              </w:rPr>
            </w:pPr>
            <w:r>
              <w:rPr>
                <w:rFonts w:ascii="Calibri" w:hAnsi="Calibri"/>
                <w:b/>
                <w:bCs/>
                <w:color w:val="000000"/>
              </w:rPr>
              <w:t>EXIT INTERVIEW DATA (DEC 2018 &amp; JAN 2019)</w:t>
            </w:r>
          </w:p>
        </w:tc>
        <w:tc>
          <w:tcPr>
            <w:tcW w:w="419" w:type="pct"/>
            <w:gridSpan w:val="2"/>
            <w:vAlign w:val="center"/>
            <w:hideMark/>
          </w:tcPr>
          <w:p w14:paraId="4392003B" w14:textId="77777777" w:rsidR="00FB2A0A" w:rsidRDefault="00FB2A0A">
            <w:pPr>
              <w:spacing w:line="360" w:lineRule="auto"/>
            </w:pPr>
            <w:r>
              <w:rPr>
                <w:color w:val="333333"/>
              </w:rPr>
              <w:t> </w:t>
            </w:r>
          </w:p>
        </w:tc>
      </w:tr>
      <w:tr w:rsidR="002D74F4" w14:paraId="0933937B"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E0C79E" w14:textId="77777777" w:rsidR="00FB2A0A" w:rsidRDefault="00FB2A0A">
            <w:pPr>
              <w:spacing w:line="360" w:lineRule="auto"/>
            </w:pPr>
            <w:r>
              <w:rPr>
                <w:rFonts w:ascii="Calibri" w:hAnsi="Calibri"/>
                <w:b/>
                <w:bCs/>
                <w:color w:val="000000"/>
              </w:rPr>
              <w:t>Service Area</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69A91" w14:textId="77777777" w:rsidR="00FB2A0A" w:rsidRDefault="00FB2A0A">
            <w:pPr>
              <w:spacing w:line="360" w:lineRule="auto"/>
              <w:jc w:val="center"/>
            </w:pPr>
            <w:r>
              <w:rPr>
                <w:rFonts w:ascii="Calibri" w:hAnsi="Calibri"/>
                <w:b/>
                <w:bCs/>
                <w:color w:val="000000"/>
              </w:rPr>
              <w:t>No. Leavers</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47FEB" w14:textId="77777777" w:rsidR="00FB2A0A" w:rsidRDefault="00FB2A0A">
            <w:pPr>
              <w:spacing w:line="360" w:lineRule="auto"/>
              <w:jc w:val="center"/>
            </w:pPr>
            <w:r>
              <w:rPr>
                <w:rFonts w:ascii="Calibri" w:hAnsi="Calibri"/>
                <w:b/>
                <w:bCs/>
                <w:color w:val="000000"/>
              </w:rPr>
              <w:t>Exit Interviews</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C5E78" w14:textId="77777777" w:rsidR="00FB2A0A" w:rsidRDefault="00FB2A0A">
            <w:pPr>
              <w:spacing w:line="360" w:lineRule="auto"/>
              <w:jc w:val="center"/>
            </w:pPr>
            <w:r>
              <w:rPr>
                <w:rFonts w:ascii="Calibri" w:hAnsi="Calibri"/>
                <w:b/>
                <w:bCs/>
                <w:color w:val="000000"/>
              </w:rPr>
              <w:t>% Leavers</w:t>
            </w:r>
          </w:p>
        </w:tc>
        <w:tc>
          <w:tcPr>
            <w:tcW w:w="419" w:type="pct"/>
            <w:gridSpan w:val="2"/>
            <w:vAlign w:val="center"/>
            <w:hideMark/>
          </w:tcPr>
          <w:p w14:paraId="31A1046D" w14:textId="77777777" w:rsidR="00FB2A0A" w:rsidRDefault="00FB2A0A">
            <w:pPr>
              <w:spacing w:line="360" w:lineRule="auto"/>
            </w:pPr>
            <w:r>
              <w:rPr>
                <w:color w:val="333333"/>
              </w:rPr>
              <w:t> </w:t>
            </w:r>
          </w:p>
        </w:tc>
      </w:tr>
      <w:tr w:rsidR="002D74F4" w14:paraId="47951D49"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D8CE9" w14:textId="77777777" w:rsidR="00FB2A0A" w:rsidRDefault="00FB2A0A">
            <w:pPr>
              <w:spacing w:line="360" w:lineRule="auto"/>
            </w:pPr>
            <w:r>
              <w:rPr>
                <w:rFonts w:ascii="Calibri" w:hAnsi="Calibri"/>
                <w:color w:val="000000"/>
              </w:rPr>
              <w:t>Business Improvement</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03751A" w14:textId="77777777" w:rsidR="00FB2A0A" w:rsidRDefault="00FB2A0A">
            <w:pPr>
              <w:spacing w:line="360" w:lineRule="auto"/>
              <w:jc w:val="center"/>
            </w:pPr>
            <w:r>
              <w:rPr>
                <w:rFonts w:ascii="Calibri" w:hAnsi="Calibri"/>
                <w:color w:val="000000"/>
              </w:rPr>
              <w:t>3</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0319A" w14:textId="77777777" w:rsidR="00FB2A0A" w:rsidRDefault="00FB2A0A">
            <w:pPr>
              <w:spacing w:line="360" w:lineRule="auto"/>
              <w:jc w:val="center"/>
            </w:pPr>
            <w:r>
              <w:rPr>
                <w:rFonts w:ascii="Calibri" w:hAnsi="Calibri"/>
                <w:color w:val="000000"/>
              </w:rPr>
              <w:t>0</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6B9B8B" w14:textId="77777777" w:rsidR="00FB2A0A" w:rsidRDefault="00FB2A0A">
            <w:pPr>
              <w:spacing w:line="360" w:lineRule="auto"/>
              <w:jc w:val="center"/>
            </w:pPr>
            <w:r>
              <w:rPr>
                <w:rFonts w:ascii="Calibri" w:hAnsi="Calibri"/>
                <w:color w:val="000000"/>
              </w:rPr>
              <w:t>0%</w:t>
            </w:r>
          </w:p>
        </w:tc>
        <w:tc>
          <w:tcPr>
            <w:tcW w:w="419" w:type="pct"/>
            <w:gridSpan w:val="2"/>
            <w:vAlign w:val="center"/>
            <w:hideMark/>
          </w:tcPr>
          <w:p w14:paraId="173AD8A0" w14:textId="77777777" w:rsidR="00FB2A0A" w:rsidRDefault="00FB2A0A">
            <w:pPr>
              <w:spacing w:line="360" w:lineRule="auto"/>
            </w:pPr>
            <w:r>
              <w:rPr>
                <w:color w:val="333333"/>
              </w:rPr>
              <w:t> </w:t>
            </w:r>
          </w:p>
        </w:tc>
      </w:tr>
      <w:tr w:rsidR="002D74F4" w14:paraId="3AF38324"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9144F9" w14:textId="77777777" w:rsidR="00FB2A0A" w:rsidRDefault="00FB2A0A">
            <w:pPr>
              <w:spacing w:line="360" w:lineRule="auto"/>
            </w:pPr>
            <w:r>
              <w:rPr>
                <w:rFonts w:ascii="Calibri" w:hAnsi="Calibri"/>
                <w:color w:val="000000"/>
              </w:rPr>
              <w:t>Community Services</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FDAEC" w14:textId="77777777" w:rsidR="00FB2A0A" w:rsidRDefault="00FB2A0A">
            <w:pPr>
              <w:spacing w:line="360" w:lineRule="auto"/>
              <w:jc w:val="center"/>
            </w:pPr>
            <w:r>
              <w:rPr>
                <w:rFonts w:ascii="Calibri" w:hAnsi="Calibri"/>
                <w:color w:val="000000"/>
              </w:rPr>
              <w:t>3</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E811B" w14:textId="77777777" w:rsidR="00FB2A0A" w:rsidRDefault="00FB2A0A">
            <w:pPr>
              <w:spacing w:line="360" w:lineRule="auto"/>
              <w:jc w:val="center"/>
            </w:pPr>
            <w:r>
              <w:rPr>
                <w:rFonts w:ascii="Calibri" w:hAnsi="Calibri"/>
                <w:color w:val="000000"/>
              </w:rPr>
              <w:t>1</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B9578" w14:textId="77777777" w:rsidR="00FB2A0A" w:rsidRDefault="00FB2A0A">
            <w:pPr>
              <w:spacing w:line="360" w:lineRule="auto"/>
              <w:jc w:val="center"/>
            </w:pPr>
            <w:r>
              <w:rPr>
                <w:rFonts w:ascii="Calibri" w:hAnsi="Calibri"/>
                <w:color w:val="000000"/>
              </w:rPr>
              <w:t>33%</w:t>
            </w:r>
          </w:p>
        </w:tc>
        <w:tc>
          <w:tcPr>
            <w:tcW w:w="419" w:type="pct"/>
            <w:gridSpan w:val="2"/>
            <w:vAlign w:val="center"/>
            <w:hideMark/>
          </w:tcPr>
          <w:p w14:paraId="6E61D9F5" w14:textId="77777777" w:rsidR="00FB2A0A" w:rsidRDefault="00FB2A0A">
            <w:pPr>
              <w:spacing w:line="360" w:lineRule="auto"/>
            </w:pPr>
            <w:r>
              <w:rPr>
                <w:color w:val="333333"/>
              </w:rPr>
              <w:t> </w:t>
            </w:r>
          </w:p>
        </w:tc>
      </w:tr>
      <w:tr w:rsidR="002D74F4" w14:paraId="3553E670"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FACEBA" w14:textId="77777777" w:rsidR="00FB2A0A" w:rsidRDefault="00FB2A0A">
            <w:pPr>
              <w:spacing w:line="360" w:lineRule="auto"/>
            </w:pPr>
            <w:r>
              <w:rPr>
                <w:rFonts w:ascii="Calibri" w:hAnsi="Calibri"/>
                <w:color w:val="000000"/>
              </w:rPr>
              <w:t>CPPC</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97675" w14:textId="77777777" w:rsidR="00FB2A0A" w:rsidRDefault="00FB2A0A">
            <w:pPr>
              <w:spacing w:line="360" w:lineRule="auto"/>
              <w:jc w:val="center"/>
            </w:pPr>
            <w:r>
              <w:rPr>
                <w:rFonts w:ascii="Calibri" w:hAnsi="Calibri"/>
                <w:color w:val="000000"/>
              </w:rPr>
              <w:t>1</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24BE2" w14:textId="77777777" w:rsidR="00FB2A0A" w:rsidRDefault="00FB2A0A">
            <w:pPr>
              <w:spacing w:line="360" w:lineRule="auto"/>
              <w:jc w:val="center"/>
            </w:pPr>
            <w:r>
              <w:rPr>
                <w:rFonts w:ascii="Calibri" w:hAnsi="Calibri"/>
                <w:color w:val="000000"/>
              </w:rPr>
              <w:t>3</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45EDCD" w14:textId="77777777" w:rsidR="00FB2A0A" w:rsidRDefault="00FB2A0A">
            <w:pPr>
              <w:spacing w:line="360" w:lineRule="auto"/>
              <w:jc w:val="center"/>
            </w:pPr>
            <w:r>
              <w:rPr>
                <w:rFonts w:ascii="Calibri" w:hAnsi="Calibri"/>
                <w:color w:val="000000"/>
              </w:rPr>
              <w:t>300%</w:t>
            </w:r>
          </w:p>
        </w:tc>
        <w:tc>
          <w:tcPr>
            <w:tcW w:w="419" w:type="pct"/>
            <w:gridSpan w:val="2"/>
            <w:vAlign w:val="center"/>
            <w:hideMark/>
          </w:tcPr>
          <w:p w14:paraId="61C09D00" w14:textId="77777777" w:rsidR="00FB2A0A" w:rsidRDefault="00FB2A0A">
            <w:pPr>
              <w:spacing w:line="360" w:lineRule="auto"/>
            </w:pPr>
            <w:r>
              <w:rPr>
                <w:color w:val="333333"/>
              </w:rPr>
              <w:t> </w:t>
            </w:r>
          </w:p>
        </w:tc>
      </w:tr>
      <w:tr w:rsidR="002D74F4" w14:paraId="4E3636DC"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C1D91" w14:textId="77777777" w:rsidR="00FB2A0A" w:rsidRDefault="00FB2A0A">
            <w:pPr>
              <w:spacing w:line="360" w:lineRule="auto"/>
            </w:pPr>
            <w:r>
              <w:rPr>
                <w:rFonts w:ascii="Calibri" w:hAnsi="Calibri"/>
                <w:color w:val="000000"/>
              </w:rPr>
              <w:t>Financial Services</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73D6F" w14:textId="77777777" w:rsidR="00FB2A0A" w:rsidRDefault="00FB2A0A">
            <w:pPr>
              <w:spacing w:line="360" w:lineRule="auto"/>
              <w:jc w:val="center"/>
            </w:pPr>
            <w:r>
              <w:rPr>
                <w:rFonts w:ascii="Calibri" w:hAnsi="Calibri"/>
                <w:color w:val="000000"/>
              </w:rPr>
              <w:t>4</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8CAB9C" w14:textId="77777777" w:rsidR="00FB2A0A" w:rsidRDefault="00FB2A0A">
            <w:pPr>
              <w:spacing w:line="360" w:lineRule="auto"/>
              <w:jc w:val="center"/>
            </w:pPr>
            <w:r>
              <w:rPr>
                <w:rFonts w:ascii="Calibri" w:hAnsi="Calibri"/>
                <w:color w:val="000000"/>
              </w:rPr>
              <w:t>2</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042CF" w14:textId="77777777" w:rsidR="00FB2A0A" w:rsidRDefault="00FB2A0A">
            <w:pPr>
              <w:spacing w:line="360" w:lineRule="auto"/>
              <w:jc w:val="center"/>
            </w:pPr>
            <w:r>
              <w:rPr>
                <w:rFonts w:ascii="Calibri" w:hAnsi="Calibri"/>
                <w:color w:val="000000"/>
              </w:rPr>
              <w:t>50%</w:t>
            </w:r>
          </w:p>
        </w:tc>
        <w:tc>
          <w:tcPr>
            <w:tcW w:w="419" w:type="pct"/>
            <w:gridSpan w:val="2"/>
            <w:vAlign w:val="center"/>
            <w:hideMark/>
          </w:tcPr>
          <w:p w14:paraId="1D2FCF73" w14:textId="77777777" w:rsidR="00FB2A0A" w:rsidRDefault="00FB2A0A">
            <w:pPr>
              <w:spacing w:line="360" w:lineRule="auto"/>
            </w:pPr>
            <w:r>
              <w:rPr>
                <w:color w:val="333333"/>
              </w:rPr>
              <w:t> </w:t>
            </w:r>
          </w:p>
        </w:tc>
      </w:tr>
      <w:tr w:rsidR="002D74F4" w14:paraId="0849E4D5"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E365B9" w14:textId="77777777" w:rsidR="00FB2A0A" w:rsidRDefault="00FB2A0A">
            <w:pPr>
              <w:spacing w:line="360" w:lineRule="auto"/>
            </w:pPr>
            <w:r>
              <w:rPr>
                <w:rFonts w:ascii="Calibri" w:hAnsi="Calibri"/>
                <w:color w:val="000000"/>
              </w:rPr>
              <w:lastRenderedPageBreak/>
              <w:t>Housing Services</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22ED6" w14:textId="77777777" w:rsidR="00FB2A0A" w:rsidRDefault="00FB2A0A">
            <w:pPr>
              <w:spacing w:line="360" w:lineRule="auto"/>
              <w:jc w:val="center"/>
            </w:pPr>
            <w:r>
              <w:rPr>
                <w:rFonts w:ascii="Calibri" w:hAnsi="Calibri"/>
                <w:color w:val="000000"/>
              </w:rPr>
              <w:t>1</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BD6A1" w14:textId="77777777" w:rsidR="00FB2A0A" w:rsidRDefault="00FB2A0A">
            <w:pPr>
              <w:spacing w:line="360" w:lineRule="auto"/>
              <w:jc w:val="center"/>
            </w:pPr>
            <w:r>
              <w:rPr>
                <w:rFonts w:ascii="Calibri" w:hAnsi="Calibri"/>
                <w:color w:val="000000"/>
              </w:rPr>
              <w:t>1</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B5C750" w14:textId="77777777" w:rsidR="00FB2A0A" w:rsidRDefault="00FB2A0A">
            <w:pPr>
              <w:spacing w:line="360" w:lineRule="auto"/>
              <w:jc w:val="center"/>
            </w:pPr>
            <w:r>
              <w:rPr>
                <w:rFonts w:ascii="Calibri" w:hAnsi="Calibri"/>
                <w:color w:val="000000"/>
              </w:rPr>
              <w:t>100%</w:t>
            </w:r>
          </w:p>
        </w:tc>
        <w:tc>
          <w:tcPr>
            <w:tcW w:w="419" w:type="pct"/>
            <w:gridSpan w:val="2"/>
            <w:vAlign w:val="center"/>
            <w:hideMark/>
          </w:tcPr>
          <w:p w14:paraId="15AC2666" w14:textId="77777777" w:rsidR="00FB2A0A" w:rsidRDefault="00FB2A0A">
            <w:pPr>
              <w:spacing w:line="360" w:lineRule="auto"/>
            </w:pPr>
            <w:r>
              <w:rPr>
                <w:color w:val="333333"/>
              </w:rPr>
              <w:t> </w:t>
            </w:r>
          </w:p>
        </w:tc>
      </w:tr>
      <w:tr w:rsidR="002D74F4" w14:paraId="49B7857C"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DC87B0" w14:textId="77777777" w:rsidR="00FB2A0A" w:rsidRDefault="00FB2A0A">
            <w:pPr>
              <w:spacing w:line="360" w:lineRule="auto"/>
            </w:pPr>
            <w:r>
              <w:rPr>
                <w:rFonts w:ascii="Calibri" w:hAnsi="Calibri"/>
                <w:color w:val="000000"/>
              </w:rPr>
              <w:t>PSDRS</w:t>
            </w:r>
          </w:p>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E2947" w14:textId="77777777" w:rsidR="00FB2A0A" w:rsidRDefault="00FB2A0A">
            <w:pPr>
              <w:spacing w:line="360" w:lineRule="auto"/>
              <w:jc w:val="center"/>
            </w:pPr>
            <w:r>
              <w:rPr>
                <w:rFonts w:ascii="Calibri" w:hAnsi="Calibri"/>
                <w:color w:val="000000"/>
              </w:rPr>
              <w:t>2</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2676D" w14:textId="77777777" w:rsidR="00FB2A0A" w:rsidRDefault="00FB2A0A">
            <w:pPr>
              <w:spacing w:line="360" w:lineRule="auto"/>
              <w:jc w:val="center"/>
            </w:pPr>
            <w:r>
              <w:rPr>
                <w:rFonts w:ascii="Calibri" w:hAnsi="Calibri"/>
                <w:color w:val="000000"/>
              </w:rPr>
              <w:t>2</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96AA40" w14:textId="77777777" w:rsidR="00FB2A0A" w:rsidRDefault="00FB2A0A">
            <w:pPr>
              <w:spacing w:line="360" w:lineRule="auto"/>
              <w:jc w:val="center"/>
            </w:pPr>
            <w:r>
              <w:rPr>
                <w:rFonts w:ascii="Calibri" w:hAnsi="Calibri"/>
                <w:color w:val="000000"/>
              </w:rPr>
              <w:t>100%</w:t>
            </w:r>
          </w:p>
        </w:tc>
        <w:tc>
          <w:tcPr>
            <w:tcW w:w="419" w:type="pct"/>
            <w:gridSpan w:val="2"/>
            <w:vAlign w:val="center"/>
            <w:hideMark/>
          </w:tcPr>
          <w:p w14:paraId="2F0E1139" w14:textId="77777777" w:rsidR="00FB2A0A" w:rsidRDefault="00FB2A0A">
            <w:pPr>
              <w:spacing w:line="360" w:lineRule="auto"/>
            </w:pPr>
            <w:r>
              <w:rPr>
                <w:color w:val="333333"/>
              </w:rPr>
              <w:t> </w:t>
            </w:r>
          </w:p>
        </w:tc>
      </w:tr>
      <w:tr w:rsidR="002D74F4" w14:paraId="3752AFE0" w14:textId="77777777" w:rsidTr="002D74F4">
        <w:trPr>
          <w:trHeight w:val="300"/>
        </w:trPr>
        <w:tc>
          <w:tcPr>
            <w:tcW w:w="19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88B9DB" w14:textId="77777777" w:rsidR="00FB2A0A" w:rsidRDefault="00FB2A0A"/>
        </w:tc>
        <w:tc>
          <w:tcPr>
            <w:tcW w:w="10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ED396" w14:textId="77777777" w:rsidR="00FB2A0A" w:rsidRDefault="00FB2A0A">
            <w:pPr>
              <w:spacing w:line="360" w:lineRule="auto"/>
              <w:jc w:val="center"/>
              <w:rPr>
                <w:rFonts w:ascii="Arial" w:hAnsi="Arial" w:cs="Arial"/>
                <w:sz w:val="24"/>
                <w:szCs w:val="24"/>
              </w:rPr>
            </w:pPr>
            <w:r>
              <w:rPr>
                <w:rFonts w:ascii="Calibri" w:hAnsi="Calibri"/>
                <w:b/>
                <w:bCs/>
                <w:color w:val="000000"/>
              </w:rPr>
              <w:t>14</w:t>
            </w:r>
          </w:p>
        </w:tc>
        <w:tc>
          <w:tcPr>
            <w:tcW w:w="1104"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7F0D7" w14:textId="77777777" w:rsidR="00FB2A0A" w:rsidRDefault="00FB2A0A">
            <w:pPr>
              <w:spacing w:line="360" w:lineRule="auto"/>
              <w:jc w:val="center"/>
            </w:pPr>
            <w:r>
              <w:rPr>
                <w:rFonts w:ascii="Calibri" w:hAnsi="Calibri"/>
                <w:b/>
                <w:bCs/>
                <w:color w:val="000000"/>
              </w:rPr>
              <w:t>9</w:t>
            </w:r>
          </w:p>
        </w:tc>
        <w:tc>
          <w:tcPr>
            <w:tcW w:w="471"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F4FA9" w14:textId="77777777" w:rsidR="00FB2A0A" w:rsidRDefault="00FB2A0A">
            <w:pPr>
              <w:spacing w:line="360" w:lineRule="auto"/>
              <w:jc w:val="center"/>
            </w:pPr>
            <w:r>
              <w:rPr>
                <w:rFonts w:ascii="Calibri" w:hAnsi="Calibri"/>
                <w:color w:val="000000"/>
              </w:rPr>
              <w:t>64%</w:t>
            </w:r>
          </w:p>
        </w:tc>
        <w:tc>
          <w:tcPr>
            <w:tcW w:w="419" w:type="pct"/>
            <w:gridSpan w:val="2"/>
            <w:vAlign w:val="center"/>
            <w:hideMark/>
          </w:tcPr>
          <w:p w14:paraId="171FBAEC" w14:textId="77777777" w:rsidR="00FB2A0A" w:rsidRDefault="00FB2A0A">
            <w:pPr>
              <w:spacing w:line="360" w:lineRule="auto"/>
            </w:pPr>
            <w:r>
              <w:rPr>
                <w:color w:val="333333"/>
              </w:rPr>
              <w:t> </w:t>
            </w:r>
          </w:p>
        </w:tc>
      </w:tr>
      <w:tr w:rsidR="002D74F4" w14:paraId="51DA531A" w14:textId="77777777" w:rsidTr="002D74F4">
        <w:trPr>
          <w:trHeight w:val="300"/>
        </w:trPr>
        <w:tc>
          <w:tcPr>
            <w:tcW w:w="1927" w:type="pct"/>
            <w:noWrap/>
            <w:tcMar>
              <w:top w:w="0" w:type="dxa"/>
              <w:left w:w="108" w:type="dxa"/>
              <w:bottom w:w="0" w:type="dxa"/>
              <w:right w:w="108" w:type="dxa"/>
            </w:tcMar>
            <w:vAlign w:val="bottom"/>
            <w:hideMark/>
          </w:tcPr>
          <w:p w14:paraId="7A31EA6E" w14:textId="77777777" w:rsidR="00FB2A0A" w:rsidRDefault="00FB2A0A">
            <w:pPr>
              <w:spacing w:line="360" w:lineRule="auto"/>
            </w:pPr>
            <w:r>
              <w:rPr>
                <w:color w:val="333333"/>
              </w:rPr>
              <w:t> </w:t>
            </w:r>
          </w:p>
        </w:tc>
        <w:tc>
          <w:tcPr>
            <w:tcW w:w="1079" w:type="pct"/>
            <w:noWrap/>
            <w:tcMar>
              <w:top w:w="0" w:type="dxa"/>
              <w:left w:w="108" w:type="dxa"/>
              <w:bottom w:w="0" w:type="dxa"/>
              <w:right w:w="108" w:type="dxa"/>
            </w:tcMar>
            <w:vAlign w:val="bottom"/>
            <w:hideMark/>
          </w:tcPr>
          <w:p w14:paraId="67FB77CB" w14:textId="77777777" w:rsidR="00FB2A0A" w:rsidRDefault="00FB2A0A">
            <w:pPr>
              <w:spacing w:line="360" w:lineRule="auto"/>
              <w:jc w:val="center"/>
            </w:pPr>
            <w:r>
              <w:rPr>
                <w:rFonts w:ascii="Calibri" w:hAnsi="Calibri"/>
                <w:b/>
                <w:bCs/>
                <w:color w:val="000000"/>
                <w:sz w:val="22"/>
              </w:rPr>
              <w:t> </w:t>
            </w:r>
          </w:p>
        </w:tc>
        <w:tc>
          <w:tcPr>
            <w:tcW w:w="1104" w:type="pct"/>
            <w:gridSpan w:val="2"/>
            <w:noWrap/>
            <w:tcMar>
              <w:top w:w="0" w:type="dxa"/>
              <w:left w:w="108" w:type="dxa"/>
              <w:bottom w:w="0" w:type="dxa"/>
              <w:right w:w="108" w:type="dxa"/>
            </w:tcMar>
            <w:vAlign w:val="bottom"/>
            <w:hideMark/>
          </w:tcPr>
          <w:p w14:paraId="352F8E13" w14:textId="77777777" w:rsidR="00FB2A0A" w:rsidRDefault="00FB2A0A">
            <w:pPr>
              <w:spacing w:line="360" w:lineRule="auto"/>
              <w:jc w:val="center"/>
            </w:pPr>
            <w:r>
              <w:rPr>
                <w:rFonts w:ascii="Calibri" w:hAnsi="Calibri"/>
                <w:b/>
                <w:bCs/>
                <w:color w:val="000000"/>
                <w:sz w:val="22"/>
              </w:rPr>
              <w:t> </w:t>
            </w:r>
          </w:p>
        </w:tc>
        <w:tc>
          <w:tcPr>
            <w:tcW w:w="471" w:type="pct"/>
            <w:gridSpan w:val="3"/>
            <w:noWrap/>
            <w:tcMar>
              <w:top w:w="0" w:type="dxa"/>
              <w:left w:w="108" w:type="dxa"/>
              <w:bottom w:w="0" w:type="dxa"/>
              <w:right w:w="108" w:type="dxa"/>
            </w:tcMar>
            <w:vAlign w:val="bottom"/>
            <w:hideMark/>
          </w:tcPr>
          <w:p w14:paraId="7C6A34E2" w14:textId="77777777" w:rsidR="00FB2A0A" w:rsidRDefault="00FB2A0A">
            <w:pPr>
              <w:spacing w:line="360" w:lineRule="auto"/>
              <w:jc w:val="center"/>
            </w:pPr>
            <w:r>
              <w:rPr>
                <w:rFonts w:ascii="Calibri" w:hAnsi="Calibri"/>
                <w:color w:val="000000"/>
                <w:sz w:val="22"/>
              </w:rPr>
              <w:t> </w:t>
            </w:r>
          </w:p>
        </w:tc>
        <w:tc>
          <w:tcPr>
            <w:tcW w:w="419" w:type="pct"/>
            <w:gridSpan w:val="2"/>
            <w:vAlign w:val="center"/>
            <w:hideMark/>
          </w:tcPr>
          <w:p w14:paraId="117BB4F8" w14:textId="77777777" w:rsidR="00FB2A0A" w:rsidRDefault="00FB2A0A">
            <w:pPr>
              <w:spacing w:line="360" w:lineRule="auto"/>
            </w:pPr>
            <w:r>
              <w:rPr>
                <w:color w:val="333333"/>
              </w:rPr>
              <w:t> </w:t>
            </w:r>
          </w:p>
        </w:tc>
      </w:tr>
      <w:tr w:rsidR="002D74F4" w14:paraId="044DF037" w14:textId="77777777" w:rsidTr="002D74F4">
        <w:tc>
          <w:tcPr>
            <w:tcW w:w="1927" w:type="pct"/>
            <w:vAlign w:val="center"/>
            <w:hideMark/>
          </w:tcPr>
          <w:p w14:paraId="3FB2F173" w14:textId="77777777" w:rsidR="00FB2A0A" w:rsidRDefault="00FB2A0A"/>
        </w:tc>
        <w:tc>
          <w:tcPr>
            <w:tcW w:w="1079" w:type="pct"/>
            <w:vAlign w:val="center"/>
            <w:hideMark/>
          </w:tcPr>
          <w:p w14:paraId="4EE59CEC" w14:textId="77777777" w:rsidR="00FB2A0A" w:rsidRDefault="00FB2A0A">
            <w:pPr>
              <w:rPr>
                <w:rFonts w:ascii="Times New Roman" w:eastAsia="Times New Roman" w:hAnsi="Times New Roman" w:cs="Times New Roman"/>
                <w:szCs w:val="20"/>
              </w:rPr>
            </w:pPr>
          </w:p>
        </w:tc>
        <w:tc>
          <w:tcPr>
            <w:tcW w:w="1104" w:type="pct"/>
            <w:gridSpan w:val="2"/>
            <w:vAlign w:val="center"/>
            <w:hideMark/>
          </w:tcPr>
          <w:p w14:paraId="59C1E2E6" w14:textId="77777777" w:rsidR="00FB2A0A" w:rsidRDefault="00FB2A0A">
            <w:pPr>
              <w:rPr>
                <w:rFonts w:ascii="Times New Roman" w:eastAsia="Times New Roman" w:hAnsi="Times New Roman" w:cs="Times New Roman"/>
                <w:szCs w:val="20"/>
              </w:rPr>
            </w:pPr>
          </w:p>
        </w:tc>
        <w:tc>
          <w:tcPr>
            <w:tcW w:w="143" w:type="pct"/>
            <w:vAlign w:val="center"/>
            <w:hideMark/>
          </w:tcPr>
          <w:p w14:paraId="7E2A713C" w14:textId="77777777" w:rsidR="00FB2A0A" w:rsidRDefault="00FB2A0A">
            <w:pPr>
              <w:rPr>
                <w:rFonts w:ascii="Times New Roman" w:eastAsia="Times New Roman" w:hAnsi="Times New Roman" w:cs="Times New Roman"/>
                <w:szCs w:val="20"/>
              </w:rPr>
            </w:pPr>
          </w:p>
        </w:tc>
        <w:tc>
          <w:tcPr>
            <w:tcW w:w="42" w:type="pct"/>
            <w:vAlign w:val="center"/>
            <w:hideMark/>
          </w:tcPr>
          <w:p w14:paraId="3D470947" w14:textId="77777777" w:rsidR="00FB2A0A" w:rsidRDefault="00FB2A0A">
            <w:pPr>
              <w:rPr>
                <w:rFonts w:ascii="Times New Roman" w:eastAsia="Times New Roman" w:hAnsi="Times New Roman" w:cs="Times New Roman"/>
                <w:szCs w:val="20"/>
              </w:rPr>
            </w:pPr>
          </w:p>
        </w:tc>
        <w:tc>
          <w:tcPr>
            <w:tcW w:w="286" w:type="pct"/>
            <w:vAlign w:val="center"/>
            <w:hideMark/>
          </w:tcPr>
          <w:p w14:paraId="693BB3A5" w14:textId="77777777" w:rsidR="00FB2A0A" w:rsidRDefault="00FB2A0A">
            <w:pPr>
              <w:rPr>
                <w:rFonts w:ascii="Times New Roman" w:eastAsia="Times New Roman" w:hAnsi="Times New Roman" w:cs="Times New Roman"/>
                <w:szCs w:val="20"/>
              </w:rPr>
            </w:pPr>
          </w:p>
        </w:tc>
        <w:tc>
          <w:tcPr>
            <w:tcW w:w="87" w:type="pct"/>
            <w:vAlign w:val="center"/>
            <w:hideMark/>
          </w:tcPr>
          <w:p w14:paraId="3267AC64" w14:textId="77777777" w:rsidR="00FB2A0A" w:rsidRDefault="00FB2A0A">
            <w:pPr>
              <w:rPr>
                <w:rFonts w:ascii="Times New Roman" w:eastAsia="Times New Roman" w:hAnsi="Times New Roman" w:cs="Times New Roman"/>
                <w:szCs w:val="20"/>
              </w:rPr>
            </w:pPr>
          </w:p>
        </w:tc>
        <w:tc>
          <w:tcPr>
            <w:tcW w:w="332" w:type="pct"/>
            <w:vAlign w:val="center"/>
            <w:hideMark/>
          </w:tcPr>
          <w:p w14:paraId="4E4D3DF0" w14:textId="77777777" w:rsidR="00FB2A0A" w:rsidRDefault="00FB2A0A">
            <w:pPr>
              <w:rPr>
                <w:rFonts w:ascii="Times New Roman" w:eastAsia="Times New Roman" w:hAnsi="Times New Roman" w:cs="Times New Roman"/>
                <w:szCs w:val="20"/>
              </w:rPr>
            </w:pPr>
          </w:p>
        </w:tc>
      </w:tr>
    </w:tbl>
    <w:p w14:paraId="1C4B43EF" w14:textId="0F8F3B64" w:rsidR="00FB2A0A" w:rsidRPr="00FB2A0A" w:rsidRDefault="00FB2A0A" w:rsidP="00FB2A0A">
      <w:pPr>
        <w:spacing w:line="360" w:lineRule="auto"/>
        <w:rPr>
          <w:rFonts w:ascii="Arial" w:hAnsi="Arial" w:cs="Arial"/>
          <w:sz w:val="24"/>
          <w:szCs w:val="24"/>
        </w:rPr>
      </w:pPr>
      <w:r>
        <w:rPr>
          <w:rFonts w:ascii="Calibri" w:hAnsi="Calibri"/>
          <w:b/>
          <w:bCs/>
          <w:color w:val="000000"/>
        </w:rPr>
        <w:t>Leavers over 12 month period to end Jan 2019: 70</w:t>
      </w:r>
    </w:p>
    <w:p w14:paraId="5D5D4385" w14:textId="77777777" w:rsidR="002D74F4" w:rsidRDefault="002D74F4" w:rsidP="00626140">
      <w:pPr>
        <w:ind w:right="95"/>
        <w:rPr>
          <w:rFonts w:cs="Trebuchet MS"/>
          <w:b/>
          <w:bCs/>
          <w:color w:val="ED1A3B"/>
          <w:sz w:val="44"/>
          <w:szCs w:val="44"/>
        </w:rPr>
      </w:pPr>
    </w:p>
    <w:p w14:paraId="4E57510D" w14:textId="77777777" w:rsidR="002D74F4" w:rsidRDefault="002D74F4" w:rsidP="00626140">
      <w:pPr>
        <w:ind w:right="95"/>
        <w:rPr>
          <w:rFonts w:cs="Trebuchet MS"/>
          <w:b/>
          <w:bCs/>
          <w:color w:val="ED1A3B"/>
          <w:sz w:val="44"/>
          <w:szCs w:val="44"/>
        </w:rPr>
      </w:pPr>
    </w:p>
    <w:p w14:paraId="1DAF243E" w14:textId="77777777" w:rsidR="002D74F4" w:rsidRDefault="002D74F4" w:rsidP="00626140">
      <w:pPr>
        <w:ind w:right="95"/>
        <w:rPr>
          <w:rFonts w:cs="Trebuchet MS"/>
          <w:b/>
          <w:bCs/>
          <w:color w:val="ED1A3B"/>
          <w:sz w:val="44"/>
          <w:szCs w:val="44"/>
        </w:rPr>
      </w:pPr>
    </w:p>
    <w:p w14:paraId="19F6A639" w14:textId="77777777" w:rsidR="002D74F4" w:rsidRDefault="002D74F4" w:rsidP="00626140">
      <w:pPr>
        <w:ind w:right="95"/>
        <w:rPr>
          <w:rFonts w:cs="Trebuchet MS"/>
          <w:b/>
          <w:bCs/>
          <w:color w:val="ED1A3B"/>
          <w:sz w:val="44"/>
          <w:szCs w:val="44"/>
        </w:rPr>
      </w:pPr>
    </w:p>
    <w:p w14:paraId="6252FCB0" w14:textId="77777777" w:rsidR="002D74F4" w:rsidRDefault="002D74F4" w:rsidP="00626140">
      <w:pPr>
        <w:ind w:right="95"/>
        <w:rPr>
          <w:rFonts w:cs="Trebuchet MS"/>
          <w:b/>
          <w:bCs/>
          <w:color w:val="ED1A3B"/>
          <w:sz w:val="44"/>
          <w:szCs w:val="44"/>
        </w:rPr>
      </w:pPr>
    </w:p>
    <w:p w14:paraId="044E1B16" w14:textId="77777777" w:rsidR="002D74F4" w:rsidRDefault="002D74F4" w:rsidP="00626140">
      <w:pPr>
        <w:ind w:right="95"/>
        <w:rPr>
          <w:rFonts w:cs="Trebuchet MS"/>
          <w:b/>
          <w:bCs/>
          <w:color w:val="ED1A3B"/>
          <w:sz w:val="44"/>
          <w:szCs w:val="44"/>
        </w:rPr>
      </w:pPr>
    </w:p>
    <w:p w14:paraId="711E5786" w14:textId="77777777" w:rsidR="002D74F4" w:rsidRDefault="002D74F4" w:rsidP="00626140">
      <w:pPr>
        <w:ind w:right="95"/>
        <w:rPr>
          <w:rFonts w:cs="Trebuchet MS"/>
          <w:b/>
          <w:bCs/>
          <w:color w:val="ED1A3B"/>
          <w:sz w:val="44"/>
          <w:szCs w:val="44"/>
        </w:rPr>
      </w:pPr>
    </w:p>
    <w:p w14:paraId="5DB5C5E9" w14:textId="77777777" w:rsidR="002D74F4" w:rsidRDefault="002D74F4" w:rsidP="00626140">
      <w:pPr>
        <w:ind w:right="95"/>
        <w:rPr>
          <w:rFonts w:cs="Trebuchet MS"/>
          <w:b/>
          <w:bCs/>
          <w:color w:val="ED1A3B"/>
          <w:sz w:val="44"/>
          <w:szCs w:val="44"/>
        </w:rPr>
      </w:pPr>
    </w:p>
    <w:p w14:paraId="459703C4" w14:textId="77777777" w:rsidR="002D74F4" w:rsidRDefault="002D74F4" w:rsidP="00626140">
      <w:pPr>
        <w:ind w:right="95"/>
        <w:rPr>
          <w:rFonts w:cs="Trebuchet MS"/>
          <w:b/>
          <w:bCs/>
          <w:color w:val="ED1A3B"/>
          <w:sz w:val="44"/>
          <w:szCs w:val="44"/>
        </w:rPr>
      </w:pPr>
    </w:p>
    <w:p w14:paraId="32125908" w14:textId="77777777" w:rsidR="002D74F4" w:rsidRDefault="002D74F4" w:rsidP="00626140">
      <w:pPr>
        <w:ind w:right="95"/>
        <w:rPr>
          <w:rFonts w:cs="Trebuchet MS"/>
          <w:b/>
          <w:bCs/>
          <w:color w:val="ED1A3B"/>
          <w:sz w:val="44"/>
          <w:szCs w:val="44"/>
        </w:rPr>
      </w:pPr>
    </w:p>
    <w:p w14:paraId="17567939" w14:textId="77777777" w:rsidR="002D74F4" w:rsidRDefault="002D74F4" w:rsidP="00626140">
      <w:pPr>
        <w:ind w:right="95"/>
        <w:rPr>
          <w:rFonts w:cs="Trebuchet MS"/>
          <w:b/>
          <w:bCs/>
          <w:color w:val="ED1A3B"/>
          <w:sz w:val="44"/>
          <w:szCs w:val="44"/>
        </w:rPr>
      </w:pPr>
    </w:p>
    <w:p w14:paraId="5CF1B807" w14:textId="77777777" w:rsidR="002D74F4" w:rsidRDefault="002D74F4" w:rsidP="00626140">
      <w:pPr>
        <w:ind w:right="95"/>
        <w:rPr>
          <w:rFonts w:cs="Trebuchet MS"/>
          <w:b/>
          <w:bCs/>
          <w:color w:val="ED1A3B"/>
          <w:sz w:val="44"/>
          <w:szCs w:val="44"/>
        </w:rPr>
      </w:pPr>
    </w:p>
    <w:p w14:paraId="2469BD8C" w14:textId="77777777" w:rsidR="002D74F4" w:rsidRDefault="002D74F4" w:rsidP="00626140">
      <w:pPr>
        <w:ind w:right="95"/>
        <w:rPr>
          <w:rFonts w:cs="Trebuchet MS"/>
          <w:b/>
          <w:bCs/>
          <w:color w:val="ED1A3B"/>
          <w:sz w:val="44"/>
          <w:szCs w:val="44"/>
        </w:rPr>
      </w:pPr>
    </w:p>
    <w:p w14:paraId="071CF988" w14:textId="77777777" w:rsidR="002D74F4" w:rsidRDefault="002D74F4" w:rsidP="00626140">
      <w:pPr>
        <w:ind w:right="95"/>
        <w:rPr>
          <w:rFonts w:cs="Trebuchet MS"/>
          <w:b/>
          <w:bCs/>
          <w:color w:val="ED1A3B"/>
          <w:sz w:val="44"/>
          <w:szCs w:val="44"/>
        </w:rPr>
      </w:pPr>
    </w:p>
    <w:p w14:paraId="12071A77" w14:textId="2E4E2638" w:rsidR="00237C44" w:rsidRDefault="00FA1D49"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73440" behindDoc="0" locked="0" layoutInCell="1" allowOverlap="1" wp14:anchorId="3460554F" wp14:editId="14018B50">
                <wp:simplePos x="0" y="0"/>
                <wp:positionH relativeFrom="column">
                  <wp:posOffset>0</wp:posOffset>
                </wp:positionH>
                <wp:positionV relativeFrom="paragraph">
                  <wp:posOffset>-333375</wp:posOffset>
                </wp:positionV>
                <wp:extent cx="6469380" cy="542925"/>
                <wp:effectExtent l="0" t="0" r="0" b="0"/>
                <wp:wrapNone/>
                <wp:docPr id="12"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542925"/>
                        </a:xfrm>
                        <a:prstGeom prst="rect">
                          <a:avLst/>
                        </a:prstGeom>
                      </wps:spPr>
                      <wps:txbx>
                        <w:txbxContent>
                          <w:p w14:paraId="40AC7C55" w14:textId="612EB39C" w:rsidR="005D67CC" w:rsidRDefault="005D67CC" w:rsidP="007B36E6">
                            <w:pPr>
                              <w:pStyle w:val="NormalWeb"/>
                              <w:spacing w:before="0" w:beforeAutospacing="0" w:after="0" w:afterAutospacing="0" w:line="252" w:lineRule="auto"/>
                              <w:rPr>
                                <w:rFonts w:ascii="Trebuchet MS" w:hAnsi="Trebuchet MS"/>
                              </w:rPr>
                            </w:pPr>
                          </w:p>
                          <w:p w14:paraId="57AD3FDD" w14:textId="77777777" w:rsidR="002D74F4" w:rsidRDefault="002D74F4" w:rsidP="007B36E6">
                            <w:pPr>
                              <w:pStyle w:val="NormalWeb"/>
                              <w:spacing w:before="0" w:beforeAutospacing="0" w:after="0" w:afterAutospacing="0" w:line="252" w:lineRule="auto"/>
                              <w:rPr>
                                <w:rFonts w:ascii="Trebuchet MS" w:hAnsi="Trebuchet MS"/>
                              </w:rPr>
                            </w:pPr>
                          </w:p>
                          <w:p w14:paraId="21995C67" w14:textId="62E9D4C3" w:rsidR="00FB2A0A" w:rsidRDefault="00FB2A0A" w:rsidP="007B36E6">
                            <w:pPr>
                              <w:pStyle w:val="NormalWeb"/>
                              <w:spacing w:before="0" w:beforeAutospacing="0" w:after="0" w:afterAutospacing="0" w:line="252" w:lineRule="auto"/>
                              <w:rPr>
                                <w:rFonts w:ascii="Trebuchet MS" w:hAnsi="Trebuchet MS"/>
                              </w:rPr>
                            </w:pPr>
                          </w:p>
                          <w:p w14:paraId="3F941FF8" w14:textId="77777777" w:rsidR="00FB2A0A" w:rsidRPr="007C3BC4" w:rsidRDefault="00FB2A0A" w:rsidP="007B36E6">
                            <w:pPr>
                              <w:pStyle w:val="NormalWeb"/>
                              <w:spacing w:before="0" w:beforeAutospacing="0" w:after="0" w:afterAutospacing="0" w:line="252" w:lineRule="auto"/>
                              <w:rPr>
                                <w:rFonts w:ascii="Trebuchet MS" w:hAnsi="Trebuchet MS"/>
                              </w:rPr>
                            </w:pP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3460554F" id="_x0000_s1032" type="#_x0000_t202" style="position:absolute;margin-left:0;margin-top:-26.25pt;width:509.4pt;height:42.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" filled="f" stroked="f">
                <v:path arrowok="t"/>
                <v:textbox inset="0">
                  <w:txbxContent>
                    <w:p w14:paraId="40AC7C55" w14:textId="612EB39C" w:rsidR="005D67CC" w:rsidRDefault="005D67CC" w:rsidP="007B36E6">
                      <w:pPr>
                        <w:pStyle w:val="NormalWeb"/>
                        <w:spacing w:before="0" w:beforeAutospacing="0" w:after="0" w:afterAutospacing="0" w:line="252" w:lineRule="auto"/>
                        <w:rPr>
                          <w:rFonts w:ascii="Trebuchet MS" w:hAnsi="Trebuchet MS"/>
                        </w:rPr>
                      </w:pPr>
                    </w:p>
                    <w:p w14:paraId="57AD3FDD" w14:textId="77777777" w:rsidR="002D74F4" w:rsidRDefault="002D74F4" w:rsidP="007B36E6">
                      <w:pPr>
                        <w:pStyle w:val="NormalWeb"/>
                        <w:spacing w:before="0" w:beforeAutospacing="0" w:after="0" w:afterAutospacing="0" w:line="252" w:lineRule="auto"/>
                        <w:rPr>
                          <w:rFonts w:ascii="Trebuchet MS" w:hAnsi="Trebuchet MS"/>
                        </w:rPr>
                      </w:pPr>
                    </w:p>
                    <w:p w14:paraId="21995C67" w14:textId="62E9D4C3" w:rsidR="00FB2A0A" w:rsidRDefault="00FB2A0A" w:rsidP="007B36E6">
                      <w:pPr>
                        <w:pStyle w:val="NormalWeb"/>
                        <w:spacing w:before="0" w:beforeAutospacing="0" w:after="0" w:afterAutospacing="0" w:line="252" w:lineRule="auto"/>
                        <w:rPr>
                          <w:rFonts w:ascii="Trebuchet MS" w:hAnsi="Trebuchet MS"/>
                        </w:rPr>
                      </w:pPr>
                    </w:p>
                    <w:p w14:paraId="3F941FF8" w14:textId="77777777" w:rsidR="00FB2A0A" w:rsidRPr="007C3BC4" w:rsidRDefault="00FB2A0A" w:rsidP="007B36E6">
                      <w:pPr>
                        <w:pStyle w:val="NormalWeb"/>
                        <w:spacing w:before="0" w:beforeAutospacing="0" w:after="0" w:afterAutospacing="0" w:line="252" w:lineRule="auto"/>
                        <w:rPr>
                          <w:rFonts w:ascii="Trebuchet MS" w:hAnsi="Trebuchet MS"/>
                        </w:rPr>
                      </w:pPr>
                    </w:p>
                  </w:txbxContent>
                </v:textbox>
              </v:shape>
            </w:pict>
          </mc:Fallback>
        </mc:AlternateContent>
      </w:r>
      <w:r w:rsidR="00FB2A0A">
        <w:rPr>
          <w:rFonts w:cs="Trebuchet MS"/>
          <w:b/>
          <w:bCs/>
          <w:color w:val="ED1A3B"/>
          <w:sz w:val="44"/>
          <w:szCs w:val="44"/>
        </w:rPr>
        <w:t>EXECUTIVE SUMMARY – ICT SERVICE DESK</w:t>
      </w:r>
      <w:r w:rsidR="00626140">
        <w:rPr>
          <w:rFonts w:cs="Trebuchet MS"/>
          <w:b/>
          <w:bCs/>
          <w:color w:val="ED1A3B"/>
          <w:sz w:val="44"/>
          <w:szCs w:val="44"/>
        </w:rPr>
        <w:t xml:space="preserve"> </w:t>
      </w: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840813" w:rsidRPr="00E1726F" w14:paraId="416F5E6A" w14:textId="77777777" w:rsidTr="00FD209A">
        <w:trPr>
          <w:cantSplit/>
          <w:trHeight w:val="23"/>
          <w:jc w:val="center"/>
        </w:trPr>
        <w:tc>
          <w:tcPr>
            <w:tcW w:w="5000" w:type="pct"/>
            <w:gridSpan w:val="3"/>
            <w:shd w:val="clear" w:color="auto" w:fill="EE9024" w:themeFill="accent4"/>
            <w:vAlign w:val="center"/>
            <w:hideMark/>
          </w:tcPr>
          <w:p w14:paraId="12C59846" w14:textId="23724232" w:rsidR="00840813" w:rsidRPr="00E1726F" w:rsidRDefault="00840813" w:rsidP="00FD209A">
            <w:pPr>
              <w:pStyle w:val="TableHeading"/>
              <w:rPr>
                <w:rFonts w:ascii="Trebuchet MS" w:hAnsi="Trebuchet MS"/>
              </w:rPr>
            </w:pPr>
            <w:bookmarkStart w:id="0" w:name="_Toc535590191"/>
            <w:r w:rsidRPr="00E1726F">
              <w:t>EXECUTIVE SUMMARY</w:t>
            </w:r>
            <w:bookmarkEnd w:id="0"/>
          </w:p>
        </w:tc>
      </w:tr>
      <w:tr w:rsidR="00840813" w14:paraId="75574A56" w14:textId="77777777" w:rsidTr="00FD209A">
        <w:trPr>
          <w:cantSplit/>
          <w:trHeight w:val="23"/>
          <w:jc w:val="center"/>
        </w:trPr>
        <w:tc>
          <w:tcPr>
            <w:tcW w:w="5000" w:type="pct"/>
            <w:gridSpan w:val="3"/>
            <w:shd w:val="clear" w:color="auto" w:fill="2EAFA4" w:themeFill="accent2"/>
            <w:vAlign w:val="center"/>
            <w:hideMark/>
          </w:tcPr>
          <w:p w14:paraId="6885F00E" w14:textId="77777777" w:rsidR="00840813" w:rsidRDefault="00840813" w:rsidP="00FD209A">
            <w:pPr>
              <w:pStyle w:val="TableSub-headingWhite"/>
              <w:rPr>
                <w:rFonts w:ascii="Trebuchet MS" w:hAnsi="Trebuchet MS"/>
              </w:rPr>
            </w:pPr>
            <w:r>
              <w:rPr>
                <w:rFonts w:eastAsiaTheme="minorEastAsia"/>
              </w:rPr>
              <w:t>LEVEL OF MATURITY (SEE APPENDIX IIi FOR DEFINITIONS)</w:t>
            </w:r>
          </w:p>
        </w:tc>
      </w:tr>
      <w:tr w:rsidR="00840813" w:rsidRPr="00CB48C2" w14:paraId="5379D2A2" w14:textId="77777777" w:rsidTr="00FD209A">
        <w:trPr>
          <w:cantSplit/>
          <w:trHeight w:val="827"/>
          <w:jc w:val="center"/>
        </w:trPr>
        <w:tc>
          <w:tcPr>
            <w:tcW w:w="766" w:type="pct"/>
            <w:shd w:val="clear" w:color="auto" w:fill="auto"/>
            <w:vAlign w:val="center"/>
            <w:hideMark/>
          </w:tcPr>
          <w:p w14:paraId="30CBABBF" w14:textId="77777777" w:rsidR="00840813" w:rsidRPr="00527D6A" w:rsidRDefault="00840813" w:rsidP="00FD209A">
            <w:pPr>
              <w:pStyle w:val="TabletextL"/>
              <w:rPr>
                <w:rFonts w:eastAsia="Batang" w:cs="Arial"/>
                <w:kern w:val="24"/>
                <w:szCs w:val="20"/>
              </w:rPr>
            </w:pPr>
            <w:r>
              <w:rPr>
                <w:rFonts w:eastAsia="Batang" w:cs="Arial"/>
                <w:kern w:val="24"/>
                <w:szCs w:val="20"/>
              </w:rPr>
              <w:t>BDO Assessment 2018</w:t>
            </w:r>
          </w:p>
        </w:tc>
        <w:tc>
          <w:tcPr>
            <w:tcW w:w="651" w:type="pct"/>
            <w:shd w:val="clear" w:color="auto" w:fill="92D050"/>
            <w:vAlign w:val="center"/>
            <w:hideMark/>
          </w:tcPr>
          <w:p w14:paraId="10888473" w14:textId="77777777" w:rsidR="00840813" w:rsidRPr="00527D6A" w:rsidRDefault="00840813" w:rsidP="00FD209A">
            <w:pPr>
              <w:jc w:val="center"/>
              <w:rPr>
                <w:rFonts w:eastAsia="Times New Roman" w:cs="Trebuchet MS"/>
                <w:color w:val="FFFFFF" w:themeColor="background1"/>
                <w:szCs w:val="20"/>
                <w:lang w:eastAsia="en-GB"/>
              </w:rPr>
            </w:pPr>
            <w:r>
              <w:rPr>
                <w:rFonts w:eastAsia="Times New Roman" w:cs="Trebuchet MS"/>
                <w:color w:val="FFFFFF" w:themeColor="background1"/>
                <w:szCs w:val="20"/>
                <w:lang w:eastAsia="en-GB"/>
              </w:rPr>
              <w:t>4</w:t>
            </w:r>
          </w:p>
          <w:p w14:paraId="604DDCE2" w14:textId="77777777" w:rsidR="00840813" w:rsidRPr="00527D6A" w:rsidRDefault="00840813" w:rsidP="00FD209A">
            <w:pPr>
              <w:pStyle w:val="TableSub-headingWhite"/>
              <w:spacing w:before="60" w:after="60"/>
              <w:jc w:val="center"/>
              <w:rPr>
                <w:rFonts w:ascii="Trebuchet MS" w:hAnsi="Trebuchet MS" w:cs="Trebuchet MS"/>
                <w:kern w:val="0"/>
                <w:szCs w:val="20"/>
              </w:rPr>
            </w:pPr>
          </w:p>
        </w:tc>
        <w:tc>
          <w:tcPr>
            <w:tcW w:w="3583" w:type="pct"/>
            <w:shd w:val="clear" w:color="auto" w:fill="auto"/>
            <w:vAlign w:val="center"/>
          </w:tcPr>
          <w:p w14:paraId="261FB148" w14:textId="77777777" w:rsidR="00840813" w:rsidRPr="00C44893" w:rsidRDefault="00840813" w:rsidP="00FD209A">
            <w:pPr>
              <w:pStyle w:val="TableSub-headingWhite"/>
              <w:ind w:right="-143"/>
              <w:rPr>
                <w:rFonts w:eastAsia="Batang" w:cs="Arial"/>
                <w:color w:val="000000" w:themeColor="text1"/>
                <w:kern w:val="24"/>
                <w:szCs w:val="20"/>
              </w:rPr>
            </w:pPr>
            <w:r w:rsidRPr="00C44893">
              <w:rPr>
                <w:caps w:val="0"/>
                <w:color w:val="000000" w:themeColor="text1"/>
                <w:szCs w:val="20"/>
              </w:rPr>
              <w:t>Managed - Processes are measured by collecting detailed data on the processes, their quality and are appropriately improved.</w:t>
            </w:r>
            <w:r w:rsidRPr="00C44893">
              <w:rPr>
                <w:rFonts w:eastAsia="Batang" w:cs="Arial"/>
                <w:vanish/>
                <w:color w:val="000000" w:themeColor="text1"/>
                <w:kern w:val="24"/>
                <w:szCs w:val="20"/>
              </w:rPr>
              <w:t>&lt;/rt&gt;</w:t>
            </w:r>
          </w:p>
          <w:p w14:paraId="28E0CF34" w14:textId="77777777" w:rsidR="00840813" w:rsidRPr="00C44893" w:rsidRDefault="00840813" w:rsidP="00FD209A">
            <w:pPr>
              <w:pStyle w:val="TabletextL"/>
              <w:rPr>
                <w:color w:val="000000" w:themeColor="text1"/>
                <w:lang w:val="bg-BG"/>
              </w:rPr>
            </w:pPr>
          </w:p>
        </w:tc>
      </w:tr>
      <w:tr w:rsidR="00840813" w:rsidRPr="00CB48C2" w14:paraId="4D6587FA" w14:textId="77777777" w:rsidTr="00FD209A">
        <w:trPr>
          <w:cantSplit/>
          <w:trHeight w:val="324"/>
          <w:jc w:val="center"/>
        </w:trPr>
        <w:tc>
          <w:tcPr>
            <w:tcW w:w="766" w:type="pct"/>
            <w:shd w:val="clear" w:color="auto" w:fill="auto"/>
            <w:vAlign w:val="center"/>
            <w:hideMark/>
          </w:tcPr>
          <w:p w14:paraId="03927B67" w14:textId="77777777" w:rsidR="00840813" w:rsidRPr="00527D6A" w:rsidRDefault="00840813" w:rsidP="00FD209A">
            <w:pPr>
              <w:pStyle w:val="TabletextL"/>
              <w:rPr>
                <w:rFonts w:eastAsia="Batang" w:cs="Arial"/>
                <w:kern w:val="24"/>
                <w:szCs w:val="20"/>
              </w:rPr>
            </w:pPr>
            <w:r w:rsidRPr="00527D6A">
              <w:rPr>
                <w:rFonts w:eastAsia="Batang" w:cs="Arial"/>
                <w:kern w:val="24"/>
                <w:szCs w:val="20"/>
              </w:rPr>
              <w:t>BDO Assessment</w:t>
            </w:r>
            <w:r>
              <w:rPr>
                <w:rFonts w:eastAsia="Batang" w:cs="Arial"/>
                <w:kern w:val="24"/>
                <w:szCs w:val="20"/>
              </w:rPr>
              <w:t xml:space="preserve"> 2016</w:t>
            </w:r>
          </w:p>
        </w:tc>
        <w:tc>
          <w:tcPr>
            <w:tcW w:w="651" w:type="pct"/>
            <w:shd w:val="clear" w:color="auto" w:fill="C00000"/>
            <w:vAlign w:val="center"/>
            <w:hideMark/>
          </w:tcPr>
          <w:p w14:paraId="2594DD23" w14:textId="77777777" w:rsidR="00840813" w:rsidRPr="00527D6A" w:rsidRDefault="00840813" w:rsidP="00FD209A">
            <w:pPr>
              <w:jc w:val="center"/>
              <w:rPr>
                <w:rFonts w:eastAsia="Times New Roman" w:cs="Trebuchet MS"/>
                <w:color w:val="FFFFFF" w:themeColor="background1"/>
                <w:szCs w:val="20"/>
                <w:lang w:eastAsia="en-GB"/>
              </w:rPr>
            </w:pPr>
          </w:p>
          <w:p w14:paraId="5AF43C77" w14:textId="77777777" w:rsidR="00840813" w:rsidRPr="00527D6A" w:rsidRDefault="00840813" w:rsidP="00FD209A">
            <w:pPr>
              <w:jc w:val="center"/>
              <w:rPr>
                <w:rFonts w:eastAsia="Times New Roman" w:cs="Trebuchet MS"/>
                <w:color w:val="FFFFFF" w:themeColor="background1"/>
                <w:szCs w:val="20"/>
                <w:lang w:eastAsia="en-GB"/>
              </w:rPr>
            </w:pPr>
            <w:r w:rsidRPr="00527D6A">
              <w:rPr>
                <w:rFonts w:eastAsiaTheme="minorEastAsia" w:cs="Times New Roman"/>
                <w:caps/>
                <w:color w:val="FFFFFF" w:themeColor="background1"/>
                <w:kern w:val="16"/>
                <w:szCs w:val="24"/>
                <w:lang w:eastAsia="en-GB"/>
              </w:rPr>
              <w:t>1</w:t>
            </w:r>
          </w:p>
          <w:p w14:paraId="66C07646" w14:textId="77777777" w:rsidR="00840813" w:rsidRPr="00527D6A" w:rsidRDefault="00840813" w:rsidP="00FD209A">
            <w:pPr>
              <w:pStyle w:val="TabletextL"/>
              <w:jc w:val="center"/>
              <w:rPr>
                <w:rFonts w:ascii="Trebuchet MS" w:hAnsi="Trebuchet MS" w:cs="Trebuchet MS"/>
                <w:color w:val="FFFFFF" w:themeColor="background1"/>
                <w:kern w:val="0"/>
                <w:szCs w:val="20"/>
              </w:rPr>
            </w:pPr>
          </w:p>
          <w:p w14:paraId="00863B7E" w14:textId="77777777" w:rsidR="00840813" w:rsidRPr="00527D6A" w:rsidRDefault="00840813" w:rsidP="00FD209A">
            <w:pPr>
              <w:pStyle w:val="TabletextL"/>
              <w:jc w:val="center"/>
              <w:rPr>
                <w:rFonts w:ascii="Trebuchet MS" w:hAnsi="Trebuchet MS" w:cs="Trebuchet MS"/>
                <w:color w:val="FFFFFF" w:themeColor="background1"/>
                <w:kern w:val="0"/>
                <w:szCs w:val="20"/>
              </w:rPr>
            </w:pPr>
          </w:p>
        </w:tc>
        <w:tc>
          <w:tcPr>
            <w:tcW w:w="3583" w:type="pct"/>
            <w:shd w:val="clear" w:color="auto" w:fill="auto"/>
            <w:vAlign w:val="center"/>
          </w:tcPr>
          <w:p w14:paraId="38A4FF01" w14:textId="77777777" w:rsidR="00840813" w:rsidRPr="00C44893" w:rsidRDefault="00840813" w:rsidP="00FD209A">
            <w:pPr>
              <w:pStyle w:val="TabletextL"/>
              <w:rPr>
                <w:rFonts w:eastAsia="Batang" w:cs="Arial"/>
                <w:vanish/>
                <w:color w:val="000000" w:themeColor="text1"/>
                <w:kern w:val="24"/>
                <w:szCs w:val="20"/>
              </w:rPr>
            </w:pPr>
            <w:r w:rsidRPr="00C44893">
              <w:rPr>
                <w:rFonts w:eastAsia="Batang" w:cs="Arial"/>
                <w:vanish/>
                <w:color w:val="000000" w:themeColor="text1"/>
                <w:kern w:val="24"/>
                <w:szCs w:val="20"/>
              </w:rPr>
              <w:t>InsertRichText(GetProperty(“Audit.OperationalEffectiveness\AuditRating.EffDescription”))</w:t>
            </w:r>
          </w:p>
          <w:p w14:paraId="2CD7A5FA" w14:textId="77777777" w:rsidR="00840813" w:rsidRPr="00C44893" w:rsidRDefault="00840813" w:rsidP="00FD209A">
            <w:pPr>
              <w:pStyle w:val="TabletextL"/>
              <w:rPr>
                <w:rFonts w:eastAsia="Batang" w:cs="Arial"/>
                <w:vanish/>
                <w:color w:val="000000" w:themeColor="text1"/>
                <w:kern w:val="24"/>
                <w:szCs w:val="20"/>
              </w:rPr>
            </w:pPr>
            <w:r w:rsidRPr="00C44893">
              <w:rPr>
                <w:rFonts w:eastAsia="Batang" w:cs="Arial"/>
                <w:vanish/>
                <w:color w:val="000000" w:themeColor="text1"/>
                <w:kern w:val="24"/>
                <w:szCs w:val="20"/>
              </w:rPr>
              <w:t>&lt;rt&gt;</w:t>
            </w:r>
          </w:p>
          <w:p w14:paraId="68073A3D" w14:textId="77777777" w:rsidR="00840813" w:rsidRPr="00C44893" w:rsidRDefault="00840813" w:rsidP="00FD209A">
            <w:pPr>
              <w:pStyle w:val="TabletextL"/>
              <w:rPr>
                <w:rFonts w:eastAsia="Batang" w:cs="Arial"/>
                <w:color w:val="000000" w:themeColor="text1"/>
                <w:kern w:val="24"/>
                <w:szCs w:val="20"/>
              </w:rPr>
            </w:pPr>
            <w:r w:rsidRPr="00C44893">
              <w:rPr>
                <w:rFonts w:eastAsia="Batang" w:cs="Arial"/>
                <w:color w:val="000000" w:themeColor="text1"/>
                <w:kern w:val="24"/>
                <w:szCs w:val="20"/>
              </w:rPr>
              <w:t xml:space="preserve">Ad-hoc – Processes and activities are ad-hoc or undefined.         </w:t>
            </w:r>
          </w:p>
          <w:p w14:paraId="78522EDE" w14:textId="77777777" w:rsidR="00840813" w:rsidRPr="00C44893" w:rsidRDefault="00840813" w:rsidP="00FD209A">
            <w:pPr>
              <w:pStyle w:val="TabletextL"/>
              <w:rPr>
                <w:rFonts w:eastAsia="Batang" w:cs="Arial"/>
                <w:vanish/>
                <w:color w:val="000000" w:themeColor="text1"/>
                <w:kern w:val="24"/>
                <w:szCs w:val="20"/>
              </w:rPr>
            </w:pPr>
            <w:r w:rsidRPr="00C44893">
              <w:rPr>
                <w:rFonts w:eastAsia="Batang" w:cs="Arial"/>
                <w:vanish/>
                <w:color w:val="000000" w:themeColor="text1"/>
                <w:kern w:val="24"/>
                <w:szCs w:val="20"/>
              </w:rPr>
              <w:t>&lt;/rt&gt;</w:t>
            </w:r>
          </w:p>
          <w:p w14:paraId="03DCEC65" w14:textId="77777777" w:rsidR="00840813" w:rsidRPr="00C44893" w:rsidRDefault="00840813" w:rsidP="00FD209A">
            <w:pPr>
              <w:pStyle w:val="TabletextL"/>
              <w:rPr>
                <w:color w:val="000000" w:themeColor="text1"/>
              </w:rPr>
            </w:pPr>
          </w:p>
        </w:tc>
      </w:tr>
      <w:tr w:rsidR="00840813" w:rsidRPr="00CB48C2" w14:paraId="12D50950" w14:textId="77777777" w:rsidTr="00FD209A">
        <w:trPr>
          <w:cantSplit/>
          <w:trHeight w:val="324"/>
          <w:jc w:val="center"/>
        </w:trPr>
        <w:tc>
          <w:tcPr>
            <w:tcW w:w="766" w:type="pct"/>
            <w:shd w:val="clear" w:color="auto" w:fill="auto"/>
            <w:vAlign w:val="center"/>
          </w:tcPr>
          <w:p w14:paraId="4B1E5EE2" w14:textId="77777777" w:rsidR="00840813" w:rsidRPr="00527D6A" w:rsidRDefault="00840813" w:rsidP="00FD209A">
            <w:pPr>
              <w:pStyle w:val="TabletextL"/>
              <w:rPr>
                <w:rFonts w:eastAsia="Batang" w:cs="Arial"/>
                <w:kern w:val="24"/>
                <w:szCs w:val="20"/>
              </w:rPr>
            </w:pPr>
            <w:r w:rsidRPr="00527D6A">
              <w:rPr>
                <w:rFonts w:eastAsia="Batang" w:cs="Arial"/>
                <w:kern w:val="24"/>
                <w:szCs w:val="20"/>
              </w:rPr>
              <w:t>Council Assessment</w:t>
            </w:r>
            <w:r>
              <w:rPr>
                <w:rFonts w:eastAsia="Batang" w:cs="Arial"/>
                <w:kern w:val="24"/>
                <w:szCs w:val="20"/>
              </w:rPr>
              <w:t xml:space="preserve"> 2016</w:t>
            </w:r>
          </w:p>
        </w:tc>
        <w:tc>
          <w:tcPr>
            <w:tcW w:w="651" w:type="pct"/>
            <w:shd w:val="clear" w:color="auto" w:fill="C00000"/>
            <w:vAlign w:val="center"/>
          </w:tcPr>
          <w:p w14:paraId="672ACE81" w14:textId="77777777" w:rsidR="00840813" w:rsidRPr="00527D6A" w:rsidRDefault="00840813" w:rsidP="00FD209A">
            <w:pPr>
              <w:pStyle w:val="TableSub-headingWhite"/>
              <w:spacing w:before="60" w:after="60"/>
              <w:jc w:val="center"/>
              <w:rPr>
                <w:rFonts w:eastAsiaTheme="minorEastAsia"/>
              </w:rPr>
            </w:pPr>
            <w:r w:rsidRPr="00527D6A">
              <w:rPr>
                <w:rFonts w:eastAsiaTheme="minorEastAsia"/>
              </w:rPr>
              <w:t>2</w:t>
            </w:r>
          </w:p>
          <w:p w14:paraId="704112DC" w14:textId="77777777" w:rsidR="00840813" w:rsidRPr="00527D6A" w:rsidRDefault="00840813" w:rsidP="00FD209A">
            <w:pPr>
              <w:jc w:val="center"/>
              <w:rPr>
                <w:rFonts w:eastAsia="Times New Roman" w:cs="Trebuchet MS"/>
                <w:color w:val="FFFFFF" w:themeColor="background1"/>
                <w:szCs w:val="20"/>
                <w:lang w:eastAsia="en-GB"/>
              </w:rPr>
            </w:pPr>
          </w:p>
        </w:tc>
        <w:tc>
          <w:tcPr>
            <w:tcW w:w="3583" w:type="pct"/>
            <w:shd w:val="clear" w:color="auto" w:fill="auto"/>
            <w:vAlign w:val="center"/>
          </w:tcPr>
          <w:p w14:paraId="0B7D86A0" w14:textId="77777777" w:rsidR="00840813" w:rsidRPr="00C44893" w:rsidRDefault="00840813" w:rsidP="00FD209A">
            <w:pPr>
              <w:pStyle w:val="TabletextL"/>
              <w:rPr>
                <w:rFonts w:eastAsia="Batang" w:cs="Arial"/>
                <w:color w:val="000000" w:themeColor="text1"/>
                <w:kern w:val="24"/>
                <w:szCs w:val="20"/>
              </w:rPr>
            </w:pPr>
            <w:r w:rsidRPr="00C44893">
              <w:rPr>
                <w:rFonts w:eastAsia="Batang" w:cs="Arial"/>
                <w:color w:val="000000" w:themeColor="text1"/>
                <w:kern w:val="24"/>
                <w:szCs w:val="20"/>
              </w:rPr>
              <w:t xml:space="preserve">Repeatable – Basic processes and activities are established and there is a level of discipline and adherence.      </w:t>
            </w:r>
          </w:p>
          <w:p w14:paraId="69A24F9C" w14:textId="77777777" w:rsidR="00840813" w:rsidRPr="00C44893" w:rsidRDefault="00840813" w:rsidP="00FD209A">
            <w:pPr>
              <w:pStyle w:val="TabletextL"/>
              <w:rPr>
                <w:rFonts w:eastAsia="Batang" w:cs="Arial"/>
                <w:vanish/>
                <w:color w:val="000000" w:themeColor="text1"/>
                <w:kern w:val="24"/>
                <w:szCs w:val="20"/>
              </w:rPr>
            </w:pPr>
          </w:p>
        </w:tc>
      </w:tr>
      <w:tr w:rsidR="00840813" w14:paraId="6625352A" w14:textId="77777777" w:rsidTr="00FD209A">
        <w:trPr>
          <w:cantSplit/>
          <w:trHeight w:val="391"/>
          <w:jc w:val="center"/>
        </w:trPr>
        <w:tc>
          <w:tcPr>
            <w:tcW w:w="5000" w:type="pct"/>
            <w:gridSpan w:val="3"/>
            <w:shd w:val="clear" w:color="auto" w:fill="2EAFA4" w:themeFill="accent2"/>
            <w:vAlign w:val="center"/>
            <w:hideMark/>
          </w:tcPr>
          <w:sdt>
            <w:sdtPr>
              <w:rPr>
                <w:rFonts w:eastAsiaTheme="minorEastAsia"/>
              </w:rPr>
              <w:id w:val="2036467957"/>
              <w:placeholder>
                <w:docPart w:val="048BFD8B74A8454F8C156D67FCEB51DB"/>
              </w:placeholder>
            </w:sdtPr>
            <w:sdtEndPr/>
            <w:sdtContent>
              <w:p w14:paraId="11D2FC49" w14:textId="77777777" w:rsidR="00840813" w:rsidRDefault="00840813" w:rsidP="00FD209A">
                <w:pPr>
                  <w:pStyle w:val="TableSub-headingWhite"/>
                  <w:rPr>
                    <w:rFonts w:ascii="Trebuchet MS" w:eastAsiaTheme="minorEastAsia" w:hAnsi="Trebuchet MS"/>
                  </w:rPr>
                </w:pPr>
                <w:r>
                  <w:rPr>
                    <w:rFonts w:eastAsiaTheme="minorEastAsia"/>
                  </w:rPr>
                  <w:t>SUMMARY OF RECOMMENDATIONS: (SEE APPENDIX IIi FOR DEFINITIONS)</w:t>
                </w:r>
              </w:p>
            </w:sdtContent>
          </w:sdt>
        </w:tc>
      </w:tr>
    </w:tbl>
    <w:sdt>
      <w:sdtPr>
        <w:id w:val="1215156502"/>
        <w:placeholder>
          <w:docPart w:val="048BFD8B74A8454F8C156D67FCEB51DB"/>
        </w:placeholder>
      </w:sdtPr>
      <w:sdtEndPr>
        <w:rPr>
          <w:vanish/>
          <w:sz w:val="4"/>
          <w:szCs w:val="4"/>
        </w:rPr>
      </w:sdtEndPr>
      <w:sdtContent>
        <w:p w14:paraId="3C757263" w14:textId="77777777" w:rsidR="00840813" w:rsidRPr="00037EE1" w:rsidRDefault="00840813" w:rsidP="00840813">
          <w:pPr>
            <w:spacing w:after="0" w:line="240" w:lineRule="auto"/>
            <w:rPr>
              <w:rFonts w:ascii="Calibri" w:hAnsi="Calibri"/>
              <w:vanish/>
              <w:sz w:val="16"/>
              <w:szCs w:val="16"/>
            </w:rPr>
          </w:pPr>
          <w:r w:rsidRPr="00037EE1">
            <w:rPr>
              <w:rFonts w:ascii="Calibri" w:hAnsi="Calibri"/>
              <w:vanish/>
              <w:sz w:val="16"/>
              <w:szCs w:val="16"/>
            </w:rPr>
            <w:t>Var(“Set”,”HF”,”0”)</w:t>
          </w:r>
        </w:p>
        <w:p w14:paraId="00B2098C" w14:textId="77777777" w:rsidR="00840813" w:rsidRPr="00037EE1" w:rsidRDefault="00840813" w:rsidP="00840813">
          <w:pPr>
            <w:spacing w:after="0" w:line="240" w:lineRule="auto"/>
            <w:rPr>
              <w:rFonts w:ascii="Calibri" w:hAnsi="Calibri"/>
              <w:vanish/>
              <w:sz w:val="16"/>
              <w:szCs w:val="16"/>
            </w:rPr>
          </w:pPr>
          <w:r w:rsidRPr="00037EE1">
            <w:rPr>
              <w:rFonts w:ascii="Calibri" w:hAnsi="Calibri"/>
              <w:vanish/>
              <w:sz w:val="16"/>
              <w:szCs w:val="16"/>
            </w:rPr>
            <w:t>Var(“Set”,”MF”,”0”)</w:t>
          </w:r>
        </w:p>
        <w:p w14:paraId="49250192" w14:textId="77777777" w:rsidR="00840813" w:rsidRPr="00037EE1" w:rsidRDefault="00840813" w:rsidP="00840813">
          <w:pPr>
            <w:spacing w:after="0" w:line="240" w:lineRule="auto"/>
            <w:rPr>
              <w:rFonts w:ascii="Calibri" w:hAnsi="Calibri"/>
              <w:vanish/>
              <w:sz w:val="16"/>
              <w:szCs w:val="16"/>
            </w:rPr>
          </w:pPr>
          <w:r w:rsidRPr="00037EE1">
            <w:rPr>
              <w:rFonts w:ascii="Calibri" w:hAnsi="Calibri"/>
              <w:vanish/>
              <w:sz w:val="16"/>
              <w:szCs w:val="16"/>
            </w:rPr>
            <w:t>Var(“Set”,”LF”,”0”)</w:t>
          </w:r>
        </w:p>
        <w:p w14:paraId="2BBA2358" w14:textId="77777777" w:rsidR="00840813" w:rsidRPr="00037EE1" w:rsidRDefault="00840813" w:rsidP="00840813">
          <w:pPr>
            <w:spacing w:after="0" w:line="240" w:lineRule="auto"/>
            <w:rPr>
              <w:rFonts w:ascii="Calibri" w:eastAsia="Times New Roman" w:hAnsi="Calibri" w:cs="Times New Roman"/>
              <w:vanish/>
              <w:sz w:val="16"/>
              <w:szCs w:val="16"/>
            </w:rPr>
          </w:pPr>
        </w:p>
        <w:p w14:paraId="1EEABC17" w14:textId="77777777" w:rsidR="00840813" w:rsidRPr="00F06096" w:rsidRDefault="00840813" w:rsidP="00840813">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2E3E7F0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E9BB34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2639FAD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195A007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2CD0018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42D7C2B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A56513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C77215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51470FC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E35F55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67125B4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644ADF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3D31AF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64BEA36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008FF50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DB6AC2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3F76C5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604744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03EE879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0D4689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FBE818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A7B723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1CD9192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4FA67BA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40E1AB8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C7D297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8AB82A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6C0401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5868BDF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456"/>
            <w:gridCol w:w="1252"/>
            <w:gridCol w:w="635"/>
            <w:gridCol w:w="635"/>
            <w:gridCol w:w="635"/>
            <w:gridCol w:w="634"/>
            <w:gridCol w:w="635"/>
            <w:gridCol w:w="635"/>
            <w:gridCol w:w="749"/>
          </w:tblGrid>
          <w:tr w:rsidR="00840813" w14:paraId="418E2C08" w14:textId="77777777" w:rsidTr="00FD209A">
            <w:trPr>
              <w:trHeight w:val="568"/>
              <w:hidden/>
            </w:trPr>
            <w:tc>
              <w:tcPr>
                <w:tcW w:w="1432" w:type="dxa"/>
                <w:vAlign w:val="center"/>
              </w:tcPr>
              <w:p w14:paraId="454CFC0F" w14:textId="77777777" w:rsidR="00840813" w:rsidRPr="005D04DE" w:rsidRDefault="00840813" w:rsidP="00FD209A">
                <w:pPr>
                  <w:rPr>
                    <w:rFonts w:eastAsia="Times New Roman" w:cs="Times New Roman"/>
                    <w:color w:val="685040"/>
                    <w:kern w:val="16"/>
                    <w:szCs w:val="24"/>
                    <w:lang w:val="bg-B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356E95EE" w14:textId="77777777" w:rsidR="00840813" w:rsidRPr="00E17275" w:rsidRDefault="00840813" w:rsidP="00FD209A">
                <w:pPr>
                  <w:jc w:val="center"/>
                  <w:rPr>
                    <w:sz w:val="36"/>
                    <w:szCs w:val="36"/>
                  </w:rPr>
                </w:pPr>
              </w:p>
            </w:tc>
            <w:tc>
              <w:tcPr>
                <w:tcW w:w="456" w:type="dxa"/>
                <w:shd w:val="clear" w:color="auto" w:fill="C00000"/>
                <w:vAlign w:val="center"/>
              </w:tcPr>
              <w:p w14:paraId="6E7A9410" w14:textId="77777777" w:rsidR="00840813" w:rsidRPr="00ED0BF0" w:rsidRDefault="00840813" w:rsidP="00FD209A">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1252" w:type="dxa"/>
              </w:tcPr>
              <w:p w14:paraId="6F8F2A63" w14:textId="77777777" w:rsidR="00840813" w:rsidRPr="00ED0BF0" w:rsidRDefault="00840813" w:rsidP="00FD209A">
                <w:pPr>
                  <w:jc w:val="center"/>
                  <w:rPr>
                    <w:color w:val="FFFFFF" w:themeColor="background1"/>
                  </w:rPr>
                </w:pPr>
              </w:p>
            </w:tc>
            <w:tc>
              <w:tcPr>
                <w:tcW w:w="635" w:type="dxa"/>
              </w:tcPr>
              <w:p w14:paraId="625A0C7A" w14:textId="77777777" w:rsidR="00840813" w:rsidRDefault="00840813" w:rsidP="00FD209A">
                <w:pPr>
                  <w:rPr>
                    <w:vanish/>
                    <w:highlight w:val="yellow"/>
                  </w:rPr>
                </w:pPr>
              </w:p>
              <w:p w14:paraId="339D8F8B" w14:textId="77777777" w:rsidR="00840813" w:rsidRPr="00ED0BF0" w:rsidRDefault="00840813" w:rsidP="00FD209A">
                <w:pPr>
                  <w:jc w:val="center"/>
                  <w:rPr>
                    <w:color w:val="FFFFFF" w:themeColor="background1"/>
                  </w:rPr>
                </w:pPr>
              </w:p>
            </w:tc>
            <w:tc>
              <w:tcPr>
                <w:tcW w:w="635" w:type="dxa"/>
              </w:tcPr>
              <w:p w14:paraId="3E989E90" w14:textId="77777777" w:rsidR="00840813" w:rsidRPr="00ED0BF0" w:rsidRDefault="00840813" w:rsidP="00FD209A">
                <w:pPr>
                  <w:jc w:val="center"/>
                  <w:rPr>
                    <w:color w:val="FFFFFF" w:themeColor="background1"/>
                  </w:rPr>
                </w:pPr>
              </w:p>
            </w:tc>
            <w:tc>
              <w:tcPr>
                <w:tcW w:w="635" w:type="dxa"/>
              </w:tcPr>
              <w:p w14:paraId="0007D6B4" w14:textId="77777777" w:rsidR="00840813" w:rsidRDefault="00840813" w:rsidP="00FD209A"/>
            </w:tc>
            <w:tc>
              <w:tcPr>
                <w:tcW w:w="634" w:type="dxa"/>
              </w:tcPr>
              <w:p w14:paraId="47C46971" w14:textId="77777777" w:rsidR="00840813" w:rsidRDefault="00840813" w:rsidP="00FD209A"/>
            </w:tc>
            <w:tc>
              <w:tcPr>
                <w:tcW w:w="635" w:type="dxa"/>
              </w:tcPr>
              <w:p w14:paraId="550DFAC7" w14:textId="77777777" w:rsidR="00840813" w:rsidRDefault="00840813" w:rsidP="00FD209A"/>
            </w:tc>
            <w:tc>
              <w:tcPr>
                <w:tcW w:w="635" w:type="dxa"/>
              </w:tcPr>
              <w:p w14:paraId="145A8CE5" w14:textId="77777777" w:rsidR="00840813" w:rsidRDefault="00840813" w:rsidP="00FD209A"/>
            </w:tc>
            <w:tc>
              <w:tcPr>
                <w:tcW w:w="749" w:type="dxa"/>
              </w:tcPr>
              <w:p w14:paraId="70DBF68B" w14:textId="77777777" w:rsidR="00840813" w:rsidRDefault="00840813" w:rsidP="00FD209A"/>
            </w:tc>
          </w:tr>
        </w:tbl>
        <w:p w14:paraId="063BFA5D" w14:textId="77777777" w:rsidR="00840813" w:rsidRPr="00CC5745" w:rsidRDefault="004D5239" w:rsidP="00840813">
          <w:pPr>
            <w:rPr>
              <w:vanish/>
              <w:sz w:val="4"/>
              <w:szCs w:val="4"/>
            </w:rPr>
          </w:pPr>
        </w:p>
      </w:sdtContent>
    </w:sdt>
    <w:sdt>
      <w:sdtPr>
        <w:id w:val="-607041800"/>
        <w:placeholder>
          <w:docPart w:val="156B95F0955340C5937511D7777C278D"/>
        </w:placeholder>
      </w:sdtPr>
      <w:sdtEndPr>
        <w:rPr>
          <w:vanish/>
          <w:sz w:val="4"/>
        </w:rPr>
      </w:sdtEndPr>
      <w:sdtContent>
        <w:p w14:paraId="460071E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1A1E02D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C5F786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459AC4C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5D7C23C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7E75F53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0E4E24D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6E8135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03BA6A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3B756CF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2E3571E"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0691E3A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5D6672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D3F86C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9224AB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339876A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B0D361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44E1047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776449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5F32477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6EDA98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68D8A7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7F04E83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A4C832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645069F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BFE6A9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A4B393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2DE7BE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C43F1A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599ADD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23"/>
            <w:gridCol w:w="685"/>
            <w:gridCol w:w="635"/>
            <w:gridCol w:w="635"/>
            <w:gridCol w:w="635"/>
            <w:gridCol w:w="634"/>
            <w:gridCol w:w="635"/>
            <w:gridCol w:w="635"/>
            <w:gridCol w:w="749"/>
          </w:tblGrid>
          <w:tr w:rsidR="00840813" w14:paraId="28AE027F" w14:textId="77777777" w:rsidTr="00FD209A">
            <w:trPr>
              <w:trHeight w:val="556"/>
              <w:hidden/>
            </w:trPr>
            <w:tc>
              <w:tcPr>
                <w:tcW w:w="1432" w:type="dxa"/>
                <w:vAlign w:val="center"/>
              </w:tcPr>
              <w:p w14:paraId="13AEF0B8" w14:textId="77777777" w:rsidR="00840813" w:rsidRPr="00C00612" w:rsidRDefault="00840813" w:rsidP="00FD209A">
                <w:pPr>
                  <w:rPr>
                    <w:rFonts w:eastAsia="Times New Roman" w:cs="Times New Roman"/>
                    <w:color w:val="685040"/>
                    <w:kern w:val="16"/>
                    <w:szCs w:val="24"/>
                    <w:lang w:val="en-US"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Pr>
                    <w:rFonts w:eastAsia="Times New Roman" w:cs="Times New Roman"/>
                    <w:color w:val="685040"/>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39556DA1" w14:textId="77777777" w:rsidR="00840813" w:rsidRPr="00C00612" w:rsidRDefault="00840813" w:rsidP="00FD209A">
                <w:pPr>
                  <w:jc w:val="center"/>
                  <w:rPr>
                    <w:color w:val="62CAE3" w:themeColor="accent3"/>
                    <w:sz w:val="36"/>
                    <w:szCs w:val="36"/>
                  </w:rPr>
                </w:pPr>
              </w:p>
            </w:tc>
            <w:tc>
              <w:tcPr>
                <w:tcW w:w="1023" w:type="dxa"/>
                <w:shd w:val="clear" w:color="auto" w:fill="FFC000"/>
                <w:vAlign w:val="center"/>
              </w:tcPr>
              <w:p w14:paraId="1D5B8877" w14:textId="77777777" w:rsidR="00840813" w:rsidRPr="00ED0BF0" w:rsidRDefault="00840813" w:rsidP="00FD209A">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2</w:t>
                </w:r>
              </w:p>
            </w:tc>
            <w:tc>
              <w:tcPr>
                <w:tcW w:w="685" w:type="dxa"/>
              </w:tcPr>
              <w:p w14:paraId="5B8F01F0" w14:textId="77777777" w:rsidR="00840813" w:rsidRDefault="00840813" w:rsidP="00FD209A"/>
            </w:tc>
            <w:tc>
              <w:tcPr>
                <w:tcW w:w="635" w:type="dxa"/>
              </w:tcPr>
              <w:p w14:paraId="184A43AF" w14:textId="77777777" w:rsidR="00840813" w:rsidRDefault="00840813" w:rsidP="00FD209A"/>
            </w:tc>
            <w:tc>
              <w:tcPr>
                <w:tcW w:w="635" w:type="dxa"/>
              </w:tcPr>
              <w:p w14:paraId="74134ED6" w14:textId="77777777" w:rsidR="00840813" w:rsidRDefault="00840813" w:rsidP="00FD209A"/>
            </w:tc>
            <w:tc>
              <w:tcPr>
                <w:tcW w:w="635" w:type="dxa"/>
              </w:tcPr>
              <w:p w14:paraId="23C465C6" w14:textId="77777777" w:rsidR="00840813" w:rsidRDefault="00840813" w:rsidP="00FD209A"/>
            </w:tc>
            <w:tc>
              <w:tcPr>
                <w:tcW w:w="634" w:type="dxa"/>
              </w:tcPr>
              <w:p w14:paraId="4081247D" w14:textId="77777777" w:rsidR="00840813" w:rsidRDefault="00840813" w:rsidP="00FD209A"/>
            </w:tc>
            <w:tc>
              <w:tcPr>
                <w:tcW w:w="635" w:type="dxa"/>
              </w:tcPr>
              <w:p w14:paraId="356194CB" w14:textId="77777777" w:rsidR="00840813" w:rsidRDefault="00840813" w:rsidP="00FD209A"/>
            </w:tc>
            <w:tc>
              <w:tcPr>
                <w:tcW w:w="635" w:type="dxa"/>
              </w:tcPr>
              <w:p w14:paraId="7B961139" w14:textId="77777777" w:rsidR="00840813" w:rsidRDefault="00840813" w:rsidP="00FD209A"/>
            </w:tc>
            <w:tc>
              <w:tcPr>
                <w:tcW w:w="749" w:type="dxa"/>
              </w:tcPr>
              <w:p w14:paraId="471FC3F9" w14:textId="77777777" w:rsidR="00840813" w:rsidRDefault="00840813" w:rsidP="00FD209A"/>
            </w:tc>
          </w:tr>
        </w:tbl>
        <w:p w14:paraId="36A29037" w14:textId="77777777" w:rsidR="00840813" w:rsidRDefault="004D5239" w:rsidP="00840813">
          <w:pPr>
            <w:rPr>
              <w:vanish/>
              <w:sz w:val="4"/>
            </w:rPr>
          </w:pPr>
        </w:p>
      </w:sdtContent>
    </w:sdt>
    <w:p w14:paraId="15834BCD" w14:textId="77777777" w:rsidR="00840813" w:rsidRPr="00DA21B8" w:rsidRDefault="00840813" w:rsidP="00840813">
      <w:pPr>
        <w:rPr>
          <w:vanish/>
          <w:sz w:val="4"/>
          <w:szCs w:val="4"/>
        </w:rPr>
      </w:pPr>
    </w:p>
    <w:p w14:paraId="68FFA554" w14:textId="77777777" w:rsidR="00840813" w:rsidRPr="000357F3" w:rsidRDefault="00840813" w:rsidP="00840813">
      <w:pPr>
        <w:rPr>
          <w:vanish/>
          <w:sz w:val="4"/>
          <w:szCs w:val="4"/>
        </w:rPr>
      </w:pPr>
    </w:p>
    <w:sdt>
      <w:sdtPr>
        <w:id w:val="730744697"/>
        <w:placeholder>
          <w:docPart w:val="048BFD8B74A8454F8C156D67FCEB51DB"/>
        </w:placeholder>
      </w:sdtPr>
      <w:sdtEndPr>
        <w:rPr>
          <w:vanish/>
          <w:sz w:val="4"/>
        </w:rPr>
      </w:sdtEndPr>
      <w:sdtContent>
        <w:p w14:paraId="327667A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037326D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3A6EB2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65978B6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01CC11FE"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CDADE6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4392871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756136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C3349F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06A9194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03C0B4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3A89124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7903C0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35C0F3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6DC0AB0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36E745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F7272B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34A8B8E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47C9E2D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270F133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85FF92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4E6D39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064F3F9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294641A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0751119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4C1D702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0636F6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1B51B2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BDFA07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D1C451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739"/>
            <w:gridCol w:w="1289"/>
            <w:gridCol w:w="635"/>
            <w:gridCol w:w="635"/>
            <w:gridCol w:w="634"/>
            <w:gridCol w:w="635"/>
            <w:gridCol w:w="635"/>
            <w:gridCol w:w="749"/>
          </w:tblGrid>
          <w:tr w:rsidR="00840813" w14:paraId="00A9AE94" w14:textId="77777777" w:rsidTr="00FD209A">
            <w:trPr>
              <w:trHeight w:val="556"/>
              <w:hidden/>
            </w:trPr>
            <w:tc>
              <w:tcPr>
                <w:tcW w:w="1432" w:type="dxa"/>
                <w:vAlign w:val="center"/>
              </w:tcPr>
              <w:p w14:paraId="10930B87" w14:textId="77777777" w:rsidR="00840813" w:rsidRPr="00E17275" w:rsidRDefault="00840813" w:rsidP="00FD209A">
                <w:pPr>
                  <w:rPr>
                    <w:rFonts w:eastAsia="Times New Roman" w:cs="Times New Roman"/>
                    <w:color w:val="685040"/>
                    <w:kern w:val="16"/>
                    <w:szCs w:val="24"/>
                    <w:lan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742DE5CC" w14:textId="77777777" w:rsidR="00840813" w:rsidRPr="00ED0BF0" w:rsidRDefault="00840813" w:rsidP="00FD209A">
                <w:pPr>
                  <w:jc w:val="center"/>
                  <w:rPr>
                    <w:color w:val="008000"/>
                    <w:sz w:val="36"/>
                    <w:szCs w:val="36"/>
                  </w:rPr>
                </w:pPr>
              </w:p>
            </w:tc>
            <w:tc>
              <w:tcPr>
                <w:tcW w:w="739" w:type="dxa"/>
                <w:shd w:val="clear" w:color="auto" w:fill="92D050"/>
              </w:tcPr>
              <w:p w14:paraId="1FD5C650" w14:textId="77777777" w:rsidR="00840813" w:rsidRDefault="00840813" w:rsidP="00FD209A">
                <w:pPr>
                  <w:spacing w:before="120"/>
                  <w:jc w:val="center"/>
                </w:pPr>
                <w:r>
                  <w:rPr>
                    <w:color w:val="FFFFFF" w:themeColor="background1"/>
                    <w:lang w:val="en-US"/>
                  </w:rPr>
                  <w:t>1</w:t>
                </w:r>
              </w:p>
            </w:tc>
            <w:tc>
              <w:tcPr>
                <w:tcW w:w="1289" w:type="dxa"/>
              </w:tcPr>
              <w:p w14:paraId="6725A0A2" w14:textId="77777777" w:rsidR="00840813" w:rsidRDefault="00840813" w:rsidP="00FD209A"/>
            </w:tc>
            <w:tc>
              <w:tcPr>
                <w:tcW w:w="635" w:type="dxa"/>
              </w:tcPr>
              <w:p w14:paraId="2990622F" w14:textId="77777777" w:rsidR="00840813" w:rsidRDefault="00840813" w:rsidP="00FD209A"/>
            </w:tc>
            <w:tc>
              <w:tcPr>
                <w:tcW w:w="635" w:type="dxa"/>
              </w:tcPr>
              <w:p w14:paraId="23137E2B" w14:textId="77777777" w:rsidR="00840813" w:rsidRPr="00562732" w:rsidRDefault="00840813" w:rsidP="00FD209A">
                <w:pPr>
                  <w:rPr>
                    <w:vanish/>
                  </w:rPr>
                </w:pPr>
              </w:p>
            </w:tc>
            <w:tc>
              <w:tcPr>
                <w:tcW w:w="634" w:type="dxa"/>
              </w:tcPr>
              <w:p w14:paraId="3DDBE9F9" w14:textId="77777777" w:rsidR="00840813" w:rsidRDefault="00840813" w:rsidP="00FD209A"/>
            </w:tc>
            <w:tc>
              <w:tcPr>
                <w:tcW w:w="635" w:type="dxa"/>
              </w:tcPr>
              <w:p w14:paraId="38ABD1B2" w14:textId="77777777" w:rsidR="00840813" w:rsidRDefault="00840813" w:rsidP="00FD209A"/>
            </w:tc>
            <w:tc>
              <w:tcPr>
                <w:tcW w:w="635" w:type="dxa"/>
              </w:tcPr>
              <w:p w14:paraId="32986425" w14:textId="77777777" w:rsidR="00840813" w:rsidRDefault="00840813" w:rsidP="00FD209A"/>
            </w:tc>
            <w:tc>
              <w:tcPr>
                <w:tcW w:w="749" w:type="dxa"/>
              </w:tcPr>
              <w:p w14:paraId="1B46A80D" w14:textId="77777777" w:rsidR="00840813" w:rsidRDefault="00840813" w:rsidP="00FD209A"/>
            </w:tc>
          </w:tr>
        </w:tbl>
        <w:p w14:paraId="089B0B8E" w14:textId="77777777" w:rsidR="00840813" w:rsidRPr="00513024" w:rsidRDefault="004D5239" w:rsidP="00840813">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840813" w14:paraId="7942EAE7" w14:textId="77777777" w:rsidTr="00FD209A">
        <w:trPr>
          <w:cantSplit/>
          <w:trHeight w:val="377"/>
        </w:trPr>
        <w:tc>
          <w:tcPr>
            <w:tcW w:w="8504" w:type="dxa"/>
            <w:shd w:val="clear" w:color="auto" w:fill="2EAFA4" w:themeFill="accent2"/>
            <w:vAlign w:val="center"/>
            <w:hideMark/>
          </w:tcPr>
          <w:p w14:paraId="3F170B5F" w14:textId="77777777" w:rsidR="00840813" w:rsidRPr="00F06096" w:rsidRDefault="00840813" w:rsidP="00FD209A">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bookmarkStart w:id="1" w:name="_Hlk485305094"/>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721C171C" w14:textId="77777777" w:rsidR="00840813" w:rsidRPr="00715F22" w:rsidRDefault="00840813" w:rsidP="00FD209A">
            <w:pPr>
              <w:rPr>
                <w:vanish/>
              </w:rPr>
            </w:pPr>
            <w:r w:rsidRPr="00F06096">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3</w:t>
            </w:r>
            <w:r w:rsidRPr="00F06096">
              <w:rPr>
                <w:rFonts w:eastAsiaTheme="minorEastAsia" w:cs="Times New Roman"/>
                <w:caps/>
                <w:vanish/>
                <w:color w:val="FFFFFF" w:themeColor="background1"/>
                <w:kern w:val="16"/>
                <w:szCs w:val="24"/>
                <w:lang w:eastAsia="en-GB"/>
              </w:rPr>
              <w:t>&lt;/i&gt;</w:t>
            </w:r>
            <w:bookmarkEnd w:id="1"/>
          </w:p>
          <w:p w14:paraId="3AAF7C5E" w14:textId="77777777" w:rsidR="00840813" w:rsidRPr="00715F22" w:rsidRDefault="00840813" w:rsidP="00FD209A">
            <w:pPr>
              <w:rPr>
                <w:vanish/>
              </w:rPr>
            </w:pPr>
          </w:p>
        </w:tc>
      </w:tr>
      <w:tr w:rsidR="00840813" w14:paraId="3B82E099" w14:textId="77777777" w:rsidTr="00FD209A">
        <w:trPr>
          <w:cantSplit/>
          <w:trHeight w:val="275"/>
        </w:trPr>
        <w:tc>
          <w:tcPr>
            <w:tcW w:w="8504" w:type="dxa"/>
            <w:vAlign w:val="center"/>
          </w:tcPr>
          <w:p w14:paraId="173A8812" w14:textId="77777777" w:rsidR="00840813" w:rsidRDefault="00840813" w:rsidP="00FD209A">
            <w:pPr>
              <w:pStyle w:val="Gap"/>
            </w:pPr>
          </w:p>
        </w:tc>
      </w:tr>
      <w:tr w:rsidR="00840813" w14:paraId="3ED3D6E6" w14:textId="77777777" w:rsidTr="00FD209A">
        <w:trPr>
          <w:cantSplit/>
          <w:trHeight w:val="381"/>
        </w:trPr>
        <w:tc>
          <w:tcPr>
            <w:tcW w:w="8504" w:type="dxa"/>
            <w:shd w:val="clear" w:color="auto" w:fill="2EAFA4" w:themeFill="accent2"/>
            <w:vAlign w:val="center"/>
            <w:hideMark/>
          </w:tcPr>
          <w:p w14:paraId="26EF210E" w14:textId="77777777" w:rsidR="00840813" w:rsidRDefault="00840813" w:rsidP="00FD209A">
            <w:pPr>
              <w:pStyle w:val="TableSub-headingWhite"/>
              <w:rPr>
                <w:rFonts w:ascii="Trebuchet MS" w:hAnsi="Trebuchet MS"/>
              </w:rPr>
            </w:pPr>
            <w:r>
              <w:t>BACKGROUND:</w:t>
            </w:r>
          </w:p>
        </w:tc>
      </w:tr>
      <w:tr w:rsidR="00840813" w14:paraId="5D82B65F" w14:textId="77777777" w:rsidTr="00FD209A">
        <w:trPr>
          <w:cantSplit/>
          <w:trHeight w:val="20"/>
        </w:trPr>
        <w:tc>
          <w:tcPr>
            <w:tcW w:w="8504"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390"/>
            </w:tblGrid>
            <w:tr w:rsidR="00840813" w:rsidRPr="00E80CC0" w14:paraId="6569629B" w14:textId="77777777" w:rsidTr="00FD209A">
              <w:trPr>
                <w:cantSplit/>
                <w:trHeight w:val="20"/>
              </w:trPr>
              <w:tc>
                <w:tcPr>
                  <w:tcW w:w="8504" w:type="dxa"/>
                  <w:tcBorders>
                    <w:top w:val="nil"/>
                    <w:left w:val="nil"/>
                    <w:bottom w:val="nil"/>
                    <w:right w:val="nil"/>
                  </w:tcBorders>
                  <w:tcMar>
                    <w:top w:w="57" w:type="dxa"/>
                    <w:left w:w="57" w:type="dxa"/>
                    <w:bottom w:w="57" w:type="dxa"/>
                    <w:right w:w="57" w:type="dxa"/>
                  </w:tcMar>
                  <w:hideMark/>
                </w:tcPr>
                <w:p w14:paraId="5FE813F6" w14:textId="77777777" w:rsidR="00840813" w:rsidRPr="004C6DBE" w:rsidRDefault="00840813" w:rsidP="00FD209A">
                  <w:pPr>
                    <w:spacing w:after="200" w:line="276" w:lineRule="auto"/>
                    <w:rPr>
                      <w:rFonts w:eastAsia="Times New Roman" w:cs="Times New Roman"/>
                      <w:kern w:val="16"/>
                      <w:sz w:val="18"/>
                      <w:szCs w:val="24"/>
                      <w:lang w:eastAsia="en-GB"/>
                    </w:rPr>
                  </w:pPr>
                  <w:r w:rsidRPr="004C6DBE">
                    <w:rPr>
                      <w:rFonts w:eastAsia="Times New Roman" w:cs="Times New Roman"/>
                      <w:kern w:val="16"/>
                      <w:sz w:val="18"/>
                      <w:szCs w:val="24"/>
                      <w:lang w:eastAsia="en-GB"/>
                    </w:rPr>
                    <w:t xml:space="preserve">This review has been carried out to assess the current maturity of Oxford City Council’s (the Council) ICT Service Desk based on the ITIL standard and to identify the actions required for the Council to achieve better standards. In April 2016, the Council brought the provision and management of the ICT Service Desk in-house having previously been managed by Oxfordshire County Council. </w:t>
                  </w:r>
                </w:p>
                <w:p w14:paraId="6552BF79" w14:textId="77777777" w:rsidR="00840813" w:rsidRPr="004C6DBE" w:rsidRDefault="00840813" w:rsidP="00FD209A">
                  <w:pPr>
                    <w:spacing w:after="200" w:line="276" w:lineRule="auto"/>
                    <w:rPr>
                      <w:rFonts w:eastAsia="Times New Roman" w:cs="Times New Roman"/>
                      <w:kern w:val="16"/>
                      <w:sz w:val="18"/>
                      <w:szCs w:val="24"/>
                      <w:lang w:eastAsia="en-GB"/>
                    </w:rPr>
                  </w:pPr>
                  <w:r w:rsidRPr="004C6DBE">
                    <w:rPr>
                      <w:rFonts w:eastAsia="Times New Roman" w:cs="Times New Roman"/>
                      <w:kern w:val="16"/>
                      <w:sz w:val="18"/>
                      <w:szCs w:val="24"/>
                      <w:lang w:eastAsia="en-GB"/>
                    </w:rPr>
                    <w:t xml:space="preserve">A maturity assessment was carried out in August 2016, and this current audit was undertaken to establish the extent to which the ICT Service Desk’s maturity has progressed. </w:t>
                  </w:r>
                </w:p>
                <w:p w14:paraId="6E8452CD" w14:textId="67A7807E" w:rsidR="00840813" w:rsidRPr="00FA1D49" w:rsidRDefault="00840813" w:rsidP="00FA1D49">
                  <w:pPr>
                    <w:spacing w:after="200" w:line="276" w:lineRule="auto"/>
                    <w:rPr>
                      <w:rFonts w:eastAsia="Times New Roman" w:cs="Times New Roman"/>
                      <w:kern w:val="16"/>
                      <w:sz w:val="18"/>
                      <w:szCs w:val="24"/>
                      <w:lang w:eastAsia="en-GB"/>
                    </w:rPr>
                  </w:pPr>
                  <w:r w:rsidRPr="004C6DBE">
                    <w:rPr>
                      <w:rFonts w:eastAsia="Times New Roman" w:cs="Times New Roman"/>
                      <w:kern w:val="16"/>
                      <w:sz w:val="18"/>
                      <w:szCs w:val="24"/>
                      <w:lang w:eastAsia="en-GB"/>
                    </w:rPr>
                    <w:t>The maturity of the ICT Service in general and the ICT Service Desk in particular will directly affect the level of service provided to the Council and t</w:t>
                  </w:r>
                  <w:r w:rsidR="00FA1D49">
                    <w:rPr>
                      <w:rFonts w:eastAsia="Times New Roman" w:cs="Times New Roman"/>
                      <w:kern w:val="16"/>
                      <w:sz w:val="18"/>
                      <w:szCs w:val="24"/>
                      <w:lang w:eastAsia="en-GB"/>
                    </w:rPr>
                    <w:t>he experiences of the end-user.</w:t>
                  </w:r>
                </w:p>
              </w:tc>
            </w:tr>
          </w:tbl>
          <w:p w14:paraId="16F8AFF3" w14:textId="77777777" w:rsidR="00840813" w:rsidRPr="00E80CC0" w:rsidRDefault="00840813" w:rsidP="00FD209A">
            <w:pPr>
              <w:pStyle w:val="NormalXX"/>
              <w:rPr>
                <w:rFonts w:asciiTheme="minorHAnsi" w:hAnsiTheme="minorHAnsi" w:cs="Times New Roman"/>
                <w:color w:val="685040"/>
                <w:kern w:val="16"/>
                <w:szCs w:val="24"/>
              </w:rPr>
            </w:pPr>
          </w:p>
        </w:tc>
      </w:tr>
      <w:tr w:rsidR="00840813" w14:paraId="318FD736" w14:textId="77777777" w:rsidTr="00FD209A">
        <w:trPr>
          <w:cantSplit/>
          <w:trHeight w:val="20"/>
        </w:trPr>
        <w:tc>
          <w:tcPr>
            <w:tcW w:w="8504" w:type="dxa"/>
            <w:shd w:val="clear" w:color="auto" w:fill="2EAFA4" w:themeFill="accent2"/>
            <w:hideMark/>
          </w:tcPr>
          <w:p w14:paraId="7A9B4415" w14:textId="77777777" w:rsidR="00840813" w:rsidRDefault="00840813" w:rsidP="00FD209A">
            <w:pPr>
              <w:pStyle w:val="TableSub-headingWhite"/>
              <w:rPr>
                <w:rFonts w:ascii="Trebuchet MS" w:hAnsi="Trebuchet MS"/>
              </w:rPr>
            </w:pPr>
            <w:r>
              <w:lastRenderedPageBreak/>
              <w:t>GOOD PRACTICE:</w:t>
            </w:r>
          </w:p>
        </w:tc>
      </w:tr>
      <w:tr w:rsidR="00840813" w14:paraId="05B30CD0" w14:textId="77777777" w:rsidTr="00FD209A">
        <w:trPr>
          <w:cantSplit/>
          <w:trHeight w:val="20"/>
        </w:trPr>
        <w:tc>
          <w:tcPr>
            <w:tcW w:w="8504" w:type="dxa"/>
            <w:hideMark/>
          </w:tcPr>
          <w:sdt>
            <w:sdtPr>
              <w:rPr>
                <w:rFonts w:ascii="Trebuchet MS" w:eastAsiaTheme="minorHAnsi" w:hAnsi="Trebuchet MS" w:cstheme="minorBidi"/>
                <w:color w:val="auto"/>
                <w:kern w:val="0"/>
                <w:sz w:val="22"/>
                <w:szCs w:val="22"/>
                <w:lang w:eastAsia="en-US"/>
              </w:rPr>
              <w:id w:val="914517750"/>
              <w:placeholder>
                <w:docPart w:val="0D1F42C612D9454EA14B2E639F025158"/>
              </w:placeholder>
            </w:sdtPr>
            <w:sdtEndPr>
              <w:rPr>
                <w:sz w:val="20"/>
              </w:rPr>
            </w:sdtEndPr>
            <w:sdtContent>
              <w:p w14:paraId="763FF693" w14:textId="77777777" w:rsidR="00840813" w:rsidRPr="004C6DBE" w:rsidRDefault="00840813" w:rsidP="00FD209A">
                <w:pPr>
                  <w:pStyle w:val="TabletextL"/>
                  <w:rPr>
                    <w:rFonts w:asciiTheme="majorHAnsi" w:hAnsiTheme="majorHAnsi"/>
                    <w:color w:val="auto"/>
                    <w:sz w:val="18"/>
                    <w:szCs w:val="18"/>
                  </w:rPr>
                </w:pPr>
                <w:r w:rsidRPr="004C6DBE">
                  <w:rPr>
                    <w:rFonts w:asciiTheme="majorHAnsi" w:hAnsiTheme="majorHAnsi" w:cs="Arial"/>
                    <w:vanish/>
                    <w:color w:val="auto"/>
                    <w:sz w:val="18"/>
                    <w:szCs w:val="18"/>
                  </w:rPr>
                  <w:t>InsertTable(“&lt;Query Perspective=\"Risk\" ID=\"RiskQuery\" Type=\"LeftJoin\"&gt;  &lt;Properties&gt;</w:t>
                </w:r>
                <w:r w:rsidRPr="004C6DBE">
                  <w:rPr>
                    <w:rFonts w:asciiTheme="majorHAnsi" w:hAnsiTheme="majorHAnsi"/>
                    <w:color w:val="auto"/>
                    <w:sz w:val="18"/>
                    <w:szCs w:val="18"/>
                    <w:lang w:val="en-US"/>
                  </w:rPr>
                  <w:t xml:space="preserve"> From our assessment we identified the following areas of good practice:</w:t>
                </w:r>
              </w:p>
              <w:p w14:paraId="0EE35BF1"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The Council has approved an ICT timeline which incorporates strategic roadmaps for 2019-2021 for ICT Technology &amp; Applications, Digital Solutions and Customer Services</w:t>
                </w:r>
              </w:p>
              <w:p w14:paraId="434AEDD0"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The Council has documented a Service Delivery Development Plan 2018-19, and this is monitored and reviewed on a monthly basis</w:t>
                </w:r>
              </w:p>
              <w:p w14:paraId="2C92266C"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ICT Service Desk and end-user support is provided to staff who have undergone a skills matrix whereby specialist skills are identified and training needs assessed and addressed. The standard operating model ranks staff expertise per technology/application</w:t>
                </w:r>
              </w:p>
              <w:p w14:paraId="7DD8B940"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 xml:space="preserve">The Applications Team has built in resilience with staff being skilled for a range of specialisms. All members of the ICT Service Desk have completed ITIL Foundation training and are aware of the principles of Service Management. </w:t>
                </w:r>
              </w:p>
              <w:p w14:paraId="7E47B90B"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 xml:space="preserve">Staff rotas are managed via </w:t>
                </w:r>
                <w:proofErr w:type="spellStart"/>
                <w:r w:rsidRPr="004C6DBE">
                  <w:rPr>
                    <w:rFonts w:asciiTheme="majorHAnsi" w:hAnsiTheme="majorHAnsi"/>
                    <w:color w:val="auto"/>
                    <w:sz w:val="18"/>
                    <w:szCs w:val="18"/>
                  </w:rPr>
                  <w:t>Timetastic</w:t>
                </w:r>
                <w:proofErr w:type="spellEnd"/>
                <w:r w:rsidRPr="004C6DBE">
                  <w:rPr>
                    <w:rFonts w:asciiTheme="majorHAnsi" w:hAnsiTheme="majorHAnsi"/>
                    <w:color w:val="auto"/>
                    <w:sz w:val="18"/>
                    <w:szCs w:val="18"/>
                  </w:rPr>
                  <w:t xml:space="preserve"> to ensure that Service Desk resources are adequately scheduled</w:t>
                </w:r>
              </w:p>
              <w:p w14:paraId="2092D14F"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Service Desk performance is reported to the Head of Services on a weekly basis</w:t>
                </w:r>
              </w:p>
              <w:p w14:paraId="3B749659"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 xml:space="preserve">The </w:t>
                </w:r>
                <w:proofErr w:type="spellStart"/>
                <w:r w:rsidRPr="004C6DBE">
                  <w:rPr>
                    <w:rFonts w:asciiTheme="majorHAnsi" w:hAnsiTheme="majorHAnsi"/>
                    <w:color w:val="auto"/>
                    <w:sz w:val="18"/>
                    <w:szCs w:val="18"/>
                  </w:rPr>
                  <w:t>vFire</w:t>
                </w:r>
                <w:proofErr w:type="spellEnd"/>
                <w:r w:rsidRPr="004C6DBE">
                  <w:rPr>
                    <w:rFonts w:asciiTheme="majorHAnsi" w:hAnsiTheme="majorHAnsi"/>
                    <w:color w:val="auto"/>
                    <w:sz w:val="18"/>
                    <w:szCs w:val="18"/>
                  </w:rPr>
                  <w:t xml:space="preserve"> IT Service Desk application has been configured in line with ITIL best practice</w:t>
                </w:r>
              </w:p>
              <w:p w14:paraId="02B89539" w14:textId="77777777" w:rsidR="00840813" w:rsidRPr="004C6DBE" w:rsidRDefault="00840813" w:rsidP="00840813">
                <w:pPr>
                  <w:pStyle w:val="TabletextL"/>
                  <w:numPr>
                    <w:ilvl w:val="0"/>
                    <w:numId w:val="4"/>
                  </w:numPr>
                  <w:rPr>
                    <w:rFonts w:asciiTheme="majorHAnsi" w:hAnsiTheme="majorHAnsi"/>
                    <w:color w:val="auto"/>
                    <w:sz w:val="18"/>
                    <w:szCs w:val="18"/>
                  </w:rPr>
                </w:pPr>
                <w:r w:rsidRPr="004C6DBE">
                  <w:rPr>
                    <w:rFonts w:asciiTheme="majorHAnsi" w:hAnsiTheme="majorHAnsi"/>
                    <w:color w:val="auto"/>
                    <w:sz w:val="18"/>
                    <w:szCs w:val="18"/>
                  </w:rPr>
                  <w:t>An ICT forward plan has been communicated to Council staff which advises of the ICT design principles, ICT horizon scanning, ICT interactions and ICT project gateway process</w:t>
                </w:r>
              </w:p>
              <w:p w14:paraId="7E416AB8" w14:textId="77777777" w:rsidR="00840813" w:rsidRPr="004C6DBE" w:rsidRDefault="00840813" w:rsidP="00840813">
                <w:pPr>
                  <w:pStyle w:val="TabletextL"/>
                  <w:numPr>
                    <w:ilvl w:val="0"/>
                    <w:numId w:val="4"/>
                  </w:numPr>
                  <w:rPr>
                    <w:rFonts w:asciiTheme="majorHAnsi" w:hAnsiTheme="majorHAnsi" w:cs="Arial"/>
                    <w:vanish/>
                    <w:color w:val="auto"/>
                    <w:sz w:val="18"/>
                    <w:szCs w:val="18"/>
                  </w:rPr>
                </w:pPr>
                <w:r w:rsidRPr="004C6DBE">
                  <w:rPr>
                    <w:rFonts w:asciiTheme="majorHAnsi" w:hAnsiTheme="majorHAnsi"/>
                    <w:color w:val="auto"/>
                    <w:sz w:val="18"/>
                    <w:szCs w:val="18"/>
                  </w:rPr>
                  <w:t>A detailed ICT Communications Plan has been provided to all Council staff</w:t>
                </w:r>
                <w:r w:rsidRPr="004C6DBE">
                  <w:rPr>
                    <w:rFonts w:asciiTheme="majorHAnsi" w:hAnsiTheme="majorHAnsi" w:cs="Arial"/>
                    <w:vanish/>
                    <w:color w:val="auto"/>
                    <w:sz w:val="18"/>
                    <w:szCs w:val="18"/>
                  </w:rPr>
                  <w:t xml:space="preserve">    &lt;Property Mid=\"Risk.Title\" ID=\"Title\" /&gt;</w:t>
                </w:r>
              </w:p>
              <w:p w14:paraId="2EA80BD5"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&lt;Property Mid=\"Risk.Name\" ID=\"Name\" </w:t>
                </w:r>
                <w:r w:rsidRPr="004C6DBE">
                  <w:rPr>
                    <w:rFonts w:asciiTheme="majorHAnsi" w:eastAsia="Times New Roman" w:hAnsiTheme="majorHAnsi" w:cs="Times New Roman"/>
                    <w:vanish/>
                    <w:sz w:val="18"/>
                    <w:szCs w:val="18"/>
                  </w:rPr>
                  <w:t>SortOrder=\"1\"</w:t>
                </w:r>
                <w:r w:rsidRPr="004C6DBE">
                  <w:rPr>
                    <w:rFonts w:asciiTheme="majorHAnsi" w:hAnsiTheme="majorHAnsi" w:cs="Arial"/>
                    <w:vanish/>
                    <w:sz w:val="18"/>
                    <w:szCs w:val="18"/>
                  </w:rPr>
                  <w:t>/&gt;</w:t>
                </w:r>
              </w:p>
              <w:p w14:paraId="7FDAC603"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&lt;/Properties&gt;</w:t>
                </w:r>
              </w:p>
              <w:p w14:paraId="06EB66EA"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&lt;Criteria&gt;</w:t>
                </w:r>
              </w:p>
              <w:p w14:paraId="0FD7E25F"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&lt;CriteriaGroup Path=\"Risk.ScopeState\"&gt;</w:t>
                </w:r>
              </w:p>
              <w:p w14:paraId="6814154D"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&lt;Criterion Type=\"UidCriterion\"&gt;</w:t>
                </w:r>
              </w:p>
              <w:p w14:paraId="65820D0D"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&lt;Uid Mid=\"ScopeState\" Guid=\"9f0c45c2-4757-48e7-9030-e79f8078ff96\" Id=\"1\" Version=\"1\" /&gt;</w:t>
                </w:r>
              </w:p>
              <w:p w14:paraId="493BA302"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&lt;/Criterion&gt;</w:t>
                </w:r>
              </w:p>
              <w:p w14:paraId="0FE9642A"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&lt;/CriteriaGroup&gt;</w:t>
                </w:r>
              </w:p>
              <w:p w14:paraId="07B449F9"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 xml:space="preserve">  &lt;/Criteria&gt;</w:t>
                </w:r>
              </w:p>
              <w:p w14:paraId="2A86771A" w14:textId="77777777" w:rsidR="00840813" w:rsidRPr="004C6DBE" w:rsidRDefault="00840813" w:rsidP="00FD209A">
                <w:pPr>
                  <w:pStyle w:val="NoSpacing"/>
                  <w:rPr>
                    <w:rFonts w:asciiTheme="majorHAnsi" w:hAnsiTheme="majorHAnsi" w:cs="Arial"/>
                    <w:vanish/>
                    <w:sz w:val="18"/>
                    <w:szCs w:val="18"/>
                  </w:rPr>
                </w:pPr>
                <w:r w:rsidRPr="004C6DBE">
                  <w:rPr>
                    <w:rFonts w:asciiTheme="majorHAnsi" w:hAnsiTheme="majorHAnsi" w:cs="Arial"/>
                    <w:vanish/>
                    <w:sz w:val="18"/>
                    <w:szCs w:val="18"/>
                  </w:rPr>
                  <w:t>&lt;/Query&gt;”,”Risk.Objective\Objective.Audit”,”Name”)</w:t>
                </w:r>
              </w:p>
              <w:p w14:paraId="0393E948" w14:textId="7884BF06" w:rsidR="00840813" w:rsidRDefault="00840813" w:rsidP="00FD209A">
                <w:r w:rsidRPr="004C6DBE">
                  <w:rPr>
                    <w:rFonts w:asciiTheme="majorHAnsi" w:hAnsiTheme="majorHAnsi"/>
                    <w:vanish/>
                    <w:sz w:val="18"/>
                    <w:szCs w:val="18"/>
                  </w:rPr>
                  <w:t>InsertRichText(GetProperty(“Audit.Accomplishments2”))</w:t>
                </w:r>
                <w:sdt>
                  <w:sdtPr>
                    <w:rPr>
                      <w:rFonts w:asciiTheme="majorHAnsi" w:hAnsiTheme="majorHAnsi"/>
                      <w:vanish/>
                      <w:sz w:val="18"/>
                      <w:szCs w:val="18"/>
                    </w:rPr>
                    <w:id w:val="717102088"/>
                    <w:placeholder>
                      <w:docPart w:val="29D0FEF23E174E738B44D964240E8256"/>
                    </w:placeholder>
                  </w:sdtPr>
                  <w:sdtEndPr/>
                  <w:sdtContent/>
                </w:sdt>
                <w:r w:rsidRPr="004C6DBE">
                  <w:rPr>
                    <w:rFonts w:asciiTheme="majorHAnsi" w:hAnsiTheme="majorHAnsi"/>
                    <w:sz w:val="18"/>
                    <w:szCs w:val="18"/>
                  </w:rPr>
                  <w:t>.</w:t>
                </w:r>
              </w:p>
            </w:sdtContent>
          </w:sdt>
          <w:sdt>
            <w:sdtPr>
              <w:id w:val="1221479065"/>
              <w:placeholder>
                <w:docPart w:val="0DE2FE0B8BA242E5913F06D2081F5642"/>
              </w:placeholder>
            </w:sdtPr>
            <w:sdtEndPr>
              <w:rPr>
                <w:vanish/>
              </w:rPr>
            </w:sdtEndPr>
            <w:sdtContent>
              <w:p w14:paraId="5C69118C" w14:textId="77777777" w:rsidR="00840813" w:rsidRDefault="00840813" w:rsidP="00FD209A">
                <w:pPr>
                  <w:pStyle w:val="NoSpacing"/>
                  <w:rPr>
                    <w:vanish/>
                  </w:rPr>
                </w:pPr>
              </w:p>
              <w:p w14:paraId="45D31002" w14:textId="77777777" w:rsidR="00840813" w:rsidRDefault="00840813" w:rsidP="00FD209A">
                <w:pPr>
                  <w:rPr>
                    <w:vanish/>
                  </w:rPr>
                </w:pPr>
              </w:p>
              <w:p w14:paraId="4D1A08FF" w14:textId="77777777" w:rsidR="00840813" w:rsidRPr="00A540E6" w:rsidRDefault="00840813" w:rsidP="00FD209A">
                <w:pPr>
                  <w:pStyle w:val="NoSpacing"/>
                  <w:rPr>
                    <w:rFonts w:ascii="Arial" w:hAnsi="Arial" w:cs="Arial"/>
                    <w:vanish/>
                    <w:sz w:val="16"/>
                    <w:szCs w:val="16"/>
                  </w:rPr>
                </w:pPr>
                <w:r w:rsidRPr="00A540E6">
                  <w:rPr>
                    <w:rFonts w:ascii="Arial" w:hAnsi="Arial" w:cs="Arial"/>
                    <w:vanish/>
                    <w:sz w:val="16"/>
                    <w:szCs w:val="16"/>
                  </w:rPr>
                  <w:t>InsertTable(“&lt;Query Perspective=\"</w:t>
                </w:r>
                <w:r>
                  <w:rPr>
                    <w:rFonts w:ascii="Arial" w:hAnsi="Arial" w:cs="Arial"/>
                    <w:vanish/>
                    <w:sz w:val="16"/>
                    <w:szCs w:val="16"/>
                  </w:rPr>
                  <w:t>Risk</w:t>
                </w:r>
                <w:r w:rsidRPr="00A540E6">
                  <w:rPr>
                    <w:rFonts w:ascii="Arial" w:hAnsi="Arial" w:cs="Arial"/>
                    <w:vanish/>
                    <w:sz w:val="16"/>
                    <w:szCs w:val="16"/>
                  </w:rPr>
                  <w:t>\" ID=\"</w:t>
                </w:r>
                <w:r>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7AD80A88" w14:textId="77777777" w:rsidR="00840813" w:rsidRPr="00A540E6" w:rsidRDefault="00840813" w:rsidP="00FD209A">
                <w:pPr>
                  <w:pStyle w:val="NoSpacing"/>
                  <w:rPr>
                    <w:rFonts w:ascii="Arial" w:hAnsi="Arial" w:cs="Arial"/>
                    <w:vanish/>
                    <w:sz w:val="16"/>
                    <w:szCs w:val="16"/>
                  </w:rPr>
                </w:pPr>
                <w:r w:rsidRPr="00A540E6">
                  <w:rPr>
                    <w:rFonts w:ascii="Arial" w:hAnsi="Arial" w:cs="Arial"/>
                    <w:vanish/>
                    <w:sz w:val="16"/>
                    <w:szCs w:val="16"/>
                  </w:rPr>
                  <w:t xml:space="preserve">  &lt;Properties&gt;</w:t>
                </w:r>
              </w:p>
              <w:p w14:paraId="4D18F2D3" w14:textId="77777777" w:rsidR="00840813" w:rsidRDefault="00840813" w:rsidP="00FD209A">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51286663" w14:textId="77777777" w:rsidR="00840813" w:rsidRPr="00D463B0" w:rsidRDefault="00840813" w:rsidP="00FD209A">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15ECC6B9" w14:textId="77777777" w:rsidR="00840813" w:rsidRPr="00D463B0" w:rsidRDefault="00840813" w:rsidP="00FD209A">
                <w:pPr>
                  <w:pStyle w:val="NoSpacing"/>
                  <w:rPr>
                    <w:rFonts w:ascii="Arial" w:hAnsi="Arial" w:cs="Arial"/>
                    <w:vanish/>
                    <w:sz w:val="16"/>
                    <w:szCs w:val="16"/>
                  </w:rPr>
                </w:pPr>
                <w:r w:rsidRPr="00D463B0">
                  <w:rPr>
                    <w:rFonts w:ascii="Arial" w:hAnsi="Arial" w:cs="Arial"/>
                    <w:vanish/>
                    <w:sz w:val="16"/>
                    <w:szCs w:val="16"/>
                  </w:rPr>
                  <w:t xml:space="preserve">  &lt;/Properties&gt;</w:t>
                </w:r>
              </w:p>
              <w:p w14:paraId="37906A1E" w14:textId="77777777" w:rsidR="00840813" w:rsidRPr="00F30B77" w:rsidRDefault="00840813" w:rsidP="00FD209A">
                <w:pPr>
                  <w:pStyle w:val="NoSpacing"/>
                  <w:rPr>
                    <w:rFonts w:ascii="Arial" w:hAnsi="Arial" w:cs="Arial"/>
                    <w:vanish/>
                    <w:sz w:val="16"/>
                    <w:szCs w:val="16"/>
                  </w:rPr>
                </w:pPr>
                <w:r w:rsidRPr="00F30B77">
                  <w:rPr>
                    <w:rFonts w:ascii="Arial" w:hAnsi="Arial" w:cs="Arial"/>
                    <w:vanish/>
                    <w:sz w:val="16"/>
                    <w:szCs w:val="16"/>
                  </w:rPr>
                  <w:t xml:space="preserve">  &lt;Criteria&gt;</w:t>
                </w:r>
              </w:p>
              <w:p w14:paraId="3A43E29B" w14:textId="77777777" w:rsidR="00840813" w:rsidRPr="00F30B77" w:rsidRDefault="00840813" w:rsidP="00FD209A">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595928C0" w14:textId="77777777" w:rsidR="00840813" w:rsidRPr="00F30B77" w:rsidRDefault="00840813" w:rsidP="00FD209A">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4C7D42CA" w14:textId="77777777" w:rsidR="00840813" w:rsidRPr="00F30B77" w:rsidRDefault="00840813" w:rsidP="00FD209A">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7C780E94" w14:textId="77777777" w:rsidR="00840813" w:rsidRPr="00F30B77" w:rsidRDefault="00840813" w:rsidP="00FD209A">
                <w:pPr>
                  <w:pStyle w:val="NoSpacing"/>
                  <w:rPr>
                    <w:rFonts w:ascii="Arial" w:hAnsi="Arial" w:cs="Arial"/>
                    <w:vanish/>
                    <w:sz w:val="16"/>
                    <w:szCs w:val="16"/>
                  </w:rPr>
                </w:pPr>
                <w:r w:rsidRPr="00F30B77">
                  <w:rPr>
                    <w:rFonts w:ascii="Arial" w:hAnsi="Arial" w:cs="Arial"/>
                    <w:vanish/>
                    <w:sz w:val="16"/>
                    <w:szCs w:val="16"/>
                  </w:rPr>
                  <w:t xml:space="preserve">      &lt;/Criterion&gt;</w:t>
                </w:r>
              </w:p>
              <w:p w14:paraId="24D443BF" w14:textId="77777777" w:rsidR="00840813" w:rsidRPr="00F30B77" w:rsidRDefault="00840813" w:rsidP="00FD209A">
                <w:pPr>
                  <w:pStyle w:val="NoSpacing"/>
                  <w:rPr>
                    <w:rFonts w:ascii="Arial" w:hAnsi="Arial" w:cs="Arial"/>
                    <w:vanish/>
                    <w:sz w:val="16"/>
                    <w:szCs w:val="16"/>
                  </w:rPr>
                </w:pPr>
                <w:r w:rsidRPr="00F30B77">
                  <w:rPr>
                    <w:rFonts w:ascii="Arial" w:hAnsi="Arial" w:cs="Arial"/>
                    <w:vanish/>
                    <w:sz w:val="16"/>
                    <w:szCs w:val="16"/>
                  </w:rPr>
                  <w:t xml:space="preserve">    &lt;/CriteriaGroup&gt;</w:t>
                </w:r>
              </w:p>
              <w:p w14:paraId="7E37B326" w14:textId="77777777" w:rsidR="00840813" w:rsidRDefault="00840813" w:rsidP="00FD209A">
                <w:pPr>
                  <w:pStyle w:val="NoSpacing"/>
                  <w:rPr>
                    <w:rFonts w:ascii="Arial" w:hAnsi="Arial" w:cs="Arial"/>
                    <w:vanish/>
                    <w:sz w:val="16"/>
                    <w:szCs w:val="16"/>
                  </w:rPr>
                </w:pPr>
                <w:r w:rsidRPr="00F30B77">
                  <w:rPr>
                    <w:rFonts w:ascii="Arial" w:hAnsi="Arial" w:cs="Arial"/>
                    <w:vanish/>
                    <w:sz w:val="16"/>
                    <w:szCs w:val="16"/>
                  </w:rPr>
                  <w:t xml:space="preserve">  &lt;/Criteria&gt;</w:t>
                </w:r>
              </w:p>
              <w:p w14:paraId="39E0C4EC" w14:textId="77777777" w:rsidR="00840813" w:rsidRPr="00F30B77" w:rsidRDefault="00840813" w:rsidP="00FD209A">
                <w:pPr>
                  <w:pStyle w:val="NoSpacing"/>
                  <w:rPr>
                    <w:rFonts w:ascii="Arial" w:hAnsi="Arial" w:cs="Arial"/>
                    <w:vanish/>
                    <w:sz w:val="16"/>
                    <w:szCs w:val="16"/>
                  </w:rPr>
                </w:pPr>
                <w:r>
                  <w:rPr>
                    <w:rFonts w:ascii="Arial" w:hAnsi="Arial" w:cs="Arial"/>
                    <w:vanish/>
                    <w:sz w:val="16"/>
                    <w:szCs w:val="16"/>
                  </w:rPr>
                  <w:t>&lt;/Query&gt;”,”Risk.Objective\Objective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p w14:paraId="7EEF5EFB" w14:textId="41382536" w:rsidR="00840813" w:rsidRPr="00F30B77" w:rsidRDefault="004D5239" w:rsidP="00FD209A">
                <w:pPr>
                  <w:rPr>
                    <w:vanish/>
                  </w:rPr>
                </w:pPr>
              </w:p>
            </w:sdtContent>
          </w:sdt>
          <w:p w14:paraId="401BCDCD" w14:textId="77777777" w:rsidR="00840813" w:rsidRPr="00162D8F" w:rsidRDefault="00840813" w:rsidP="00FD209A">
            <w:pPr>
              <w:pStyle w:val="TabletextL"/>
              <w:rPr>
                <w:color w:val="FF0000"/>
              </w:rPr>
            </w:pPr>
          </w:p>
        </w:tc>
      </w:tr>
      <w:tr w:rsidR="00840813" w14:paraId="1CF2C481" w14:textId="77777777" w:rsidTr="00FD209A">
        <w:trPr>
          <w:cantSplit/>
          <w:trHeight w:val="20"/>
        </w:trPr>
        <w:tc>
          <w:tcPr>
            <w:tcW w:w="8504" w:type="dxa"/>
            <w:shd w:val="clear" w:color="auto" w:fill="2EAFA4" w:themeFill="accent2"/>
            <w:hideMark/>
          </w:tcPr>
          <w:p w14:paraId="40FF4B26" w14:textId="77777777" w:rsidR="00840813" w:rsidRDefault="00840813" w:rsidP="00FD209A">
            <w:pPr>
              <w:pStyle w:val="TableSub-headingWhite"/>
              <w:rPr>
                <w:rFonts w:ascii="Trebuchet MS" w:hAnsi="Trebuchet MS"/>
              </w:rPr>
            </w:pPr>
            <w:r>
              <w:t>KEY FINDINGS:</w:t>
            </w:r>
          </w:p>
        </w:tc>
      </w:tr>
      <w:tr w:rsidR="00840813" w14:paraId="71AF2625" w14:textId="77777777" w:rsidTr="00FD209A">
        <w:trPr>
          <w:cantSplit/>
          <w:trHeight w:val="1722"/>
        </w:trPr>
        <w:tc>
          <w:tcPr>
            <w:tcW w:w="8504" w:type="dxa"/>
            <w:hideMark/>
          </w:tcPr>
          <w:p w14:paraId="28693838" w14:textId="5D4692DF" w:rsidR="00840813" w:rsidRDefault="00840813" w:rsidP="00FD209A">
            <w:pPr>
              <w:rPr>
                <w:rFonts w:asciiTheme="minorHAnsi" w:eastAsia="Times New Roman" w:hAnsiTheme="minorHAnsi" w:cs="Times New Roman"/>
                <w:kern w:val="16"/>
                <w:sz w:val="18"/>
                <w:szCs w:val="24"/>
                <w:lang w:eastAsia="en-GB"/>
              </w:rPr>
            </w:pPr>
            <w:r w:rsidRPr="004C6DBE">
              <w:rPr>
                <w:rFonts w:asciiTheme="minorHAnsi" w:eastAsia="Times New Roman" w:hAnsiTheme="minorHAnsi" w:cs="Times New Roman"/>
                <w:kern w:val="16"/>
                <w:sz w:val="18"/>
                <w:szCs w:val="24"/>
                <w:lang w:eastAsia="en-GB"/>
              </w:rPr>
              <w:t>However, we noted the following areas for improvement:</w:t>
            </w:r>
          </w:p>
          <w:p w14:paraId="777D506C" w14:textId="6821DA10" w:rsidR="00FA1D49" w:rsidRDefault="00FA1D49" w:rsidP="00FD209A">
            <w:pPr>
              <w:rPr>
                <w:rFonts w:asciiTheme="minorHAnsi" w:eastAsia="Times New Roman" w:hAnsiTheme="minorHAnsi" w:cs="Times New Roman"/>
                <w:kern w:val="16"/>
                <w:sz w:val="18"/>
                <w:szCs w:val="24"/>
                <w:lang w:eastAsia="en-GB"/>
              </w:rPr>
            </w:pPr>
          </w:p>
          <w:tbl>
            <w:tblPr>
              <w:tblStyle w:val="TableGrid"/>
              <w:tblW w:w="0" w:type="auto"/>
              <w:tblLook w:val="04A0" w:firstRow="1" w:lastRow="0" w:firstColumn="1" w:lastColumn="0" w:noHBand="0" w:noVBand="1"/>
            </w:tblPr>
            <w:tblGrid>
              <w:gridCol w:w="2791"/>
              <w:gridCol w:w="2792"/>
              <w:gridCol w:w="2792"/>
            </w:tblGrid>
            <w:tr w:rsidR="00FA1D49" w14:paraId="641FA0BE" w14:textId="77777777" w:rsidTr="00FA1D49">
              <w:tc>
                <w:tcPr>
                  <w:tcW w:w="2791" w:type="dxa"/>
                  <w:shd w:val="clear" w:color="auto" w:fill="000000" w:themeFill="text1"/>
                </w:tcPr>
                <w:p w14:paraId="47AF967E" w14:textId="18CE79EE" w:rsidR="00FA1D49" w:rsidRPr="00FA1D49" w:rsidRDefault="00FA1D49" w:rsidP="00FA1D49">
                  <w:pPr>
                    <w:rPr>
                      <w:rFonts w:eastAsia="Times New Roman" w:cs="Times New Roman"/>
                      <w:kern w:val="16"/>
                      <w:sz w:val="18"/>
                      <w:szCs w:val="24"/>
                      <w:lang w:eastAsia="en-GB"/>
                    </w:rPr>
                  </w:pPr>
                  <w:r>
                    <w:rPr>
                      <w:rFonts w:eastAsia="Times New Roman" w:cs="Times New Roman"/>
                      <w:kern w:val="16"/>
                      <w:sz w:val="18"/>
                      <w:szCs w:val="24"/>
                      <w:lang w:eastAsia="en-GB"/>
                    </w:rPr>
                    <w:t>Finding</w:t>
                  </w:r>
                </w:p>
              </w:tc>
              <w:tc>
                <w:tcPr>
                  <w:tcW w:w="2792" w:type="dxa"/>
                  <w:shd w:val="clear" w:color="auto" w:fill="000000" w:themeFill="text1"/>
                </w:tcPr>
                <w:p w14:paraId="362D28C1" w14:textId="2D13294A" w:rsidR="00FA1D49" w:rsidRPr="00FA1D49" w:rsidRDefault="00FA1D49" w:rsidP="00FA1D49">
                  <w:pPr>
                    <w:pStyle w:val="NormalXX"/>
                    <w:spacing w:line="15" w:lineRule="atLeast"/>
                    <w:rPr>
                      <w:rFonts w:ascii="Trebuchet MS" w:hAnsi="Trebuchet MS" w:cs="Times New Roman"/>
                      <w:kern w:val="16"/>
                      <w:szCs w:val="24"/>
                    </w:rPr>
                  </w:pPr>
                  <w:r>
                    <w:rPr>
                      <w:rFonts w:ascii="Trebuchet MS" w:hAnsi="Trebuchet MS" w:cs="Times New Roman"/>
                      <w:kern w:val="16"/>
                      <w:szCs w:val="24"/>
                    </w:rPr>
                    <w:t>Recommendation</w:t>
                  </w:r>
                </w:p>
              </w:tc>
              <w:tc>
                <w:tcPr>
                  <w:tcW w:w="2792" w:type="dxa"/>
                  <w:shd w:val="clear" w:color="auto" w:fill="000000" w:themeFill="text1"/>
                </w:tcPr>
                <w:p w14:paraId="7D814ACD" w14:textId="0B3C6664" w:rsidR="00FA1D49" w:rsidRPr="00FA1D49" w:rsidRDefault="00FA1D49" w:rsidP="00FD209A">
                  <w:pPr>
                    <w:rPr>
                      <w:rFonts w:eastAsia="Times New Roman" w:cs="Times New Roman"/>
                      <w:kern w:val="16"/>
                      <w:sz w:val="18"/>
                      <w:szCs w:val="24"/>
                      <w:lang w:eastAsia="en-GB"/>
                    </w:rPr>
                  </w:pPr>
                  <w:r>
                    <w:rPr>
                      <w:rFonts w:eastAsia="Times New Roman" w:cs="Times New Roman"/>
                      <w:kern w:val="16"/>
                      <w:sz w:val="18"/>
                      <w:szCs w:val="24"/>
                      <w:lang w:eastAsia="en-GB"/>
                    </w:rPr>
                    <w:t>Management Response</w:t>
                  </w:r>
                </w:p>
              </w:tc>
            </w:tr>
            <w:tr w:rsidR="00FA1D49" w14:paraId="4E733C71" w14:textId="77777777" w:rsidTr="00FA1D49">
              <w:tc>
                <w:tcPr>
                  <w:tcW w:w="2791" w:type="dxa"/>
                </w:tcPr>
                <w:p w14:paraId="7E642B8B" w14:textId="77777777" w:rsidR="00FA1D49" w:rsidRPr="00FA1D49" w:rsidRDefault="00FA1D49" w:rsidP="00FA1D49">
                  <w:pPr>
                    <w:rPr>
                      <w:rFonts w:eastAsia="Times New Roman" w:cs="Times New Roman"/>
                      <w:kern w:val="16"/>
                      <w:sz w:val="18"/>
                      <w:szCs w:val="24"/>
                      <w:lang w:eastAsia="en-GB"/>
                    </w:rPr>
                  </w:pPr>
                  <w:r w:rsidRPr="00FA1D49">
                    <w:rPr>
                      <w:rFonts w:eastAsia="Times New Roman" w:cs="Times New Roman"/>
                      <w:kern w:val="16"/>
                      <w:sz w:val="18"/>
                      <w:szCs w:val="24"/>
                      <w:lang w:eastAsia="en-GB"/>
                    </w:rPr>
                    <w:t>There is no clearly defined process for problem management (e.g. slow computers) (Medium – finding 1)</w:t>
                  </w:r>
                </w:p>
                <w:p w14:paraId="434219ED" w14:textId="77777777" w:rsidR="00FA1D49" w:rsidRPr="00FA1D49" w:rsidRDefault="00FA1D49" w:rsidP="00FD209A">
                  <w:pPr>
                    <w:rPr>
                      <w:rFonts w:eastAsia="Times New Roman" w:cs="Times New Roman"/>
                      <w:kern w:val="16"/>
                      <w:sz w:val="18"/>
                      <w:szCs w:val="24"/>
                      <w:lang w:eastAsia="en-GB"/>
                    </w:rPr>
                  </w:pPr>
                </w:p>
              </w:tc>
              <w:tc>
                <w:tcPr>
                  <w:tcW w:w="2792" w:type="dxa"/>
                </w:tcPr>
                <w:p w14:paraId="05EB752C" w14:textId="77777777" w:rsidR="00FA1D49" w:rsidRPr="00FA1D49" w:rsidRDefault="00FA1D49" w:rsidP="00FA1D49">
                  <w:pPr>
                    <w:pStyle w:val="NormalXX"/>
                    <w:spacing w:line="15" w:lineRule="atLeast"/>
                    <w:rPr>
                      <w:rFonts w:ascii="Trebuchet MS" w:hAnsi="Trebuchet MS" w:cs="Times New Roman"/>
                      <w:kern w:val="16"/>
                      <w:szCs w:val="24"/>
                    </w:rPr>
                  </w:pPr>
                  <w:r w:rsidRPr="00FA1D49">
                    <w:rPr>
                      <w:rFonts w:ascii="Trebuchet MS" w:hAnsi="Trebuchet MS" w:cs="Times New Roman"/>
                      <w:kern w:val="16"/>
                      <w:szCs w:val="24"/>
                    </w:rPr>
                    <w:t xml:space="preserve">Management should implement a defined procedure to review and report on the performance tools it maintains, in particular </w:t>
                  </w:r>
                  <w:proofErr w:type="spellStart"/>
                  <w:r w:rsidRPr="00FA1D49">
                    <w:rPr>
                      <w:rFonts w:ascii="Trebuchet MS" w:hAnsi="Trebuchet MS" w:cs="Times New Roman"/>
                      <w:kern w:val="16"/>
                      <w:szCs w:val="24"/>
                    </w:rPr>
                    <w:t>vFire</w:t>
                  </w:r>
                  <w:proofErr w:type="spellEnd"/>
                  <w:r w:rsidRPr="00FA1D49">
                    <w:rPr>
                      <w:rFonts w:ascii="Trebuchet MS" w:hAnsi="Trebuchet MS" w:cs="Times New Roman"/>
                      <w:kern w:val="16"/>
                      <w:szCs w:val="24"/>
                    </w:rPr>
                    <w:t>. The procedure should include how to identify, review and communicate problem areas that are reported by multiple users, in order that an action plan can be discussed and established for presentation to CAB.</w:t>
                  </w:r>
                </w:p>
                <w:p w14:paraId="59E97D20" w14:textId="77777777" w:rsidR="00FA1D49" w:rsidRPr="00FA1D49" w:rsidRDefault="00FA1D49" w:rsidP="00FD209A">
                  <w:pPr>
                    <w:rPr>
                      <w:rFonts w:eastAsia="Times New Roman" w:cs="Times New Roman"/>
                      <w:kern w:val="16"/>
                      <w:sz w:val="18"/>
                      <w:szCs w:val="24"/>
                      <w:lang w:eastAsia="en-GB"/>
                    </w:rPr>
                  </w:pPr>
                </w:p>
              </w:tc>
              <w:tc>
                <w:tcPr>
                  <w:tcW w:w="2792" w:type="dxa"/>
                </w:tcPr>
                <w:p w14:paraId="7BDFDE7D" w14:textId="77777777" w:rsidR="00FA1D49" w:rsidRPr="00FA1D49" w:rsidRDefault="00FA1D49" w:rsidP="00FD209A">
                  <w:pPr>
                    <w:rPr>
                      <w:rFonts w:eastAsia="Times New Roman" w:cs="Times New Roman"/>
                      <w:kern w:val="16"/>
                      <w:sz w:val="18"/>
                      <w:szCs w:val="24"/>
                      <w:lang w:eastAsia="en-GB"/>
                    </w:rPr>
                  </w:pPr>
                  <w:r w:rsidRPr="00FA1D49">
                    <w:rPr>
                      <w:rFonts w:eastAsia="Times New Roman" w:cs="Times New Roman"/>
                      <w:kern w:val="16"/>
                      <w:sz w:val="18"/>
                      <w:szCs w:val="24"/>
                      <w:lang w:eastAsia="en-GB"/>
                    </w:rPr>
                    <w:t>Agreed. We will implement this procedure.</w:t>
                  </w:r>
                </w:p>
                <w:p w14:paraId="04842270" w14:textId="77777777" w:rsidR="00FA1D49" w:rsidRPr="00FA1D49" w:rsidRDefault="00FA1D49" w:rsidP="00FD209A">
                  <w:pPr>
                    <w:rPr>
                      <w:rFonts w:eastAsia="Times New Roman" w:cs="Times New Roman"/>
                      <w:kern w:val="16"/>
                      <w:sz w:val="18"/>
                      <w:szCs w:val="24"/>
                      <w:lang w:eastAsia="en-GB"/>
                    </w:rPr>
                  </w:pPr>
                </w:p>
                <w:p w14:paraId="7369F06B" w14:textId="77777777" w:rsidR="00FA1D49" w:rsidRPr="00FA1D49" w:rsidRDefault="00FA1D49" w:rsidP="00FD209A">
                  <w:pPr>
                    <w:rPr>
                      <w:rFonts w:eastAsia="Times New Roman" w:cs="Times New Roman"/>
                      <w:kern w:val="16"/>
                      <w:sz w:val="18"/>
                      <w:szCs w:val="24"/>
                      <w:lang w:eastAsia="en-GB"/>
                    </w:rPr>
                  </w:pPr>
                  <w:r w:rsidRPr="00FA1D49">
                    <w:rPr>
                      <w:rFonts w:eastAsia="Times New Roman" w:cs="Times New Roman"/>
                      <w:kern w:val="16"/>
                      <w:sz w:val="18"/>
                      <w:szCs w:val="24"/>
                      <w:lang w:eastAsia="en-GB"/>
                    </w:rPr>
                    <w:t>ICT Service Delivery Manager</w:t>
                  </w:r>
                </w:p>
                <w:p w14:paraId="2172FA67" w14:textId="77777777" w:rsidR="00FA1D49" w:rsidRPr="00FA1D49" w:rsidRDefault="00FA1D49" w:rsidP="00FD209A">
                  <w:pPr>
                    <w:rPr>
                      <w:rFonts w:eastAsia="Times New Roman" w:cs="Times New Roman"/>
                      <w:kern w:val="16"/>
                      <w:sz w:val="18"/>
                      <w:szCs w:val="24"/>
                      <w:lang w:eastAsia="en-GB"/>
                    </w:rPr>
                  </w:pPr>
                </w:p>
                <w:p w14:paraId="6D722145" w14:textId="666C1854" w:rsidR="00FA1D49" w:rsidRPr="00FA1D49" w:rsidRDefault="00FA1D49" w:rsidP="00FD209A">
                  <w:pPr>
                    <w:rPr>
                      <w:rFonts w:eastAsia="Times New Roman" w:cs="Times New Roman"/>
                      <w:kern w:val="16"/>
                      <w:sz w:val="18"/>
                      <w:szCs w:val="24"/>
                      <w:lang w:eastAsia="en-GB"/>
                    </w:rPr>
                  </w:pPr>
                  <w:r w:rsidRPr="00FA1D49">
                    <w:rPr>
                      <w:rFonts w:eastAsia="Times New Roman" w:cs="Times New Roman"/>
                      <w:kern w:val="16"/>
                      <w:sz w:val="18"/>
                      <w:szCs w:val="24"/>
                      <w:lang w:eastAsia="en-GB"/>
                    </w:rPr>
                    <w:t>May 2019</w:t>
                  </w:r>
                </w:p>
              </w:tc>
            </w:tr>
            <w:tr w:rsidR="00FA1D49" w14:paraId="03BB2A23" w14:textId="77777777" w:rsidTr="00FA1D49">
              <w:tc>
                <w:tcPr>
                  <w:tcW w:w="2791" w:type="dxa"/>
                </w:tcPr>
                <w:p w14:paraId="44C31C3A" w14:textId="5FAC4625" w:rsidR="00FA1D49" w:rsidRPr="00FA1D49" w:rsidRDefault="00FA1D49" w:rsidP="00FA1D49">
                  <w:pPr>
                    <w:rPr>
                      <w:rFonts w:eastAsia="Times New Roman" w:cs="Times New Roman"/>
                      <w:kern w:val="16"/>
                      <w:sz w:val="18"/>
                      <w:szCs w:val="24"/>
                      <w:lang w:eastAsia="en-GB"/>
                    </w:rPr>
                  </w:pPr>
                  <w:r w:rsidRPr="004C6DBE">
                    <w:rPr>
                      <w:rFonts w:eastAsia="Times New Roman" w:cs="Times New Roman"/>
                      <w:kern w:val="16"/>
                      <w:sz w:val="18"/>
                      <w:szCs w:val="24"/>
                      <w:lang w:eastAsia="en-GB"/>
                    </w:rPr>
                    <w:t>The Access Control Guide does not require the Service Desk to confirm that a request for access has been approved by the user’s line manager (Medium – finding 2).</w:t>
                  </w:r>
                </w:p>
              </w:tc>
              <w:tc>
                <w:tcPr>
                  <w:tcW w:w="2792" w:type="dxa"/>
                </w:tcPr>
                <w:p w14:paraId="0C1EBF9B" w14:textId="41A7BE7A" w:rsidR="00FA1D49" w:rsidRPr="00FA1D49" w:rsidRDefault="00FA1D49" w:rsidP="00FA1D49">
                  <w:pPr>
                    <w:pStyle w:val="TabletextL"/>
                    <w:jc w:val="both"/>
                    <w:rPr>
                      <w:rFonts w:ascii="Trebuchet MS" w:hAnsi="Trebuchet MS"/>
                      <w:color w:val="auto"/>
                      <w:sz w:val="18"/>
                    </w:rPr>
                  </w:pPr>
                  <w:r w:rsidRPr="00FA1D49">
                    <w:rPr>
                      <w:rFonts w:ascii="Trebuchet MS" w:hAnsi="Trebuchet MS"/>
                      <w:color w:val="auto"/>
                      <w:sz w:val="18"/>
                    </w:rPr>
                    <w:t>Management should review the Access Control Guide and update as necessary, regarding the approval of system access requests and the requirement and responsibility for periodically reviewing access controls. All users and managers should be aware and accountable for their responsibilities in user’s access control.</w:t>
                  </w:r>
                </w:p>
              </w:tc>
              <w:tc>
                <w:tcPr>
                  <w:tcW w:w="2792" w:type="dxa"/>
                </w:tcPr>
                <w:p w14:paraId="5AD93516" w14:textId="77777777" w:rsidR="00FA1D49" w:rsidRPr="00FA1D49" w:rsidRDefault="00FA1D49" w:rsidP="00FD209A">
                  <w:pPr>
                    <w:rPr>
                      <w:rFonts w:eastAsia="Times New Roman" w:cs="Times New Roman"/>
                      <w:kern w:val="16"/>
                      <w:sz w:val="18"/>
                      <w:szCs w:val="24"/>
                      <w:lang w:eastAsia="en-GB"/>
                    </w:rPr>
                  </w:pPr>
                  <w:r w:rsidRPr="00FA1D49">
                    <w:rPr>
                      <w:rFonts w:eastAsia="Times New Roman" w:cs="Times New Roman"/>
                      <w:kern w:val="16"/>
                      <w:sz w:val="18"/>
                      <w:szCs w:val="24"/>
                      <w:lang w:eastAsia="en-GB"/>
                    </w:rPr>
                    <w:t>Agreed. We will review the Guide.</w:t>
                  </w:r>
                </w:p>
                <w:p w14:paraId="1CF0CB7B" w14:textId="77777777" w:rsidR="00FA1D49" w:rsidRPr="00FA1D49" w:rsidRDefault="00FA1D49" w:rsidP="00FD209A">
                  <w:pPr>
                    <w:rPr>
                      <w:rFonts w:eastAsia="Times New Roman" w:cs="Times New Roman"/>
                      <w:kern w:val="16"/>
                      <w:sz w:val="18"/>
                      <w:szCs w:val="24"/>
                      <w:lang w:eastAsia="en-GB"/>
                    </w:rPr>
                  </w:pPr>
                </w:p>
                <w:p w14:paraId="150D9C2F" w14:textId="77777777" w:rsidR="00FA1D49" w:rsidRPr="00FA1D49" w:rsidRDefault="00FA1D49" w:rsidP="00FA1D49">
                  <w:pPr>
                    <w:rPr>
                      <w:rFonts w:eastAsia="Times New Roman" w:cs="Times New Roman"/>
                      <w:kern w:val="16"/>
                      <w:sz w:val="18"/>
                      <w:szCs w:val="24"/>
                      <w:lang w:eastAsia="en-GB"/>
                    </w:rPr>
                  </w:pPr>
                  <w:r w:rsidRPr="00FA1D49">
                    <w:rPr>
                      <w:rFonts w:eastAsia="Times New Roman" w:cs="Times New Roman"/>
                      <w:kern w:val="16"/>
                      <w:sz w:val="18"/>
                      <w:szCs w:val="24"/>
                      <w:lang w:eastAsia="en-GB"/>
                    </w:rPr>
                    <w:t>ICT Service Delivery Manager</w:t>
                  </w:r>
                </w:p>
                <w:p w14:paraId="462D7B2F" w14:textId="77777777" w:rsidR="00FA1D49" w:rsidRPr="00FA1D49" w:rsidRDefault="00FA1D49" w:rsidP="00FA1D49">
                  <w:pPr>
                    <w:rPr>
                      <w:rFonts w:eastAsia="Times New Roman" w:cs="Times New Roman"/>
                      <w:kern w:val="16"/>
                      <w:sz w:val="18"/>
                      <w:szCs w:val="24"/>
                      <w:lang w:eastAsia="en-GB"/>
                    </w:rPr>
                  </w:pPr>
                </w:p>
                <w:p w14:paraId="12A94B51" w14:textId="59DB982F" w:rsidR="00FA1D49" w:rsidRPr="00FA1D49" w:rsidRDefault="00FA1D49" w:rsidP="00FA1D49">
                  <w:pPr>
                    <w:rPr>
                      <w:rFonts w:eastAsia="Times New Roman" w:cs="Times New Roman"/>
                      <w:kern w:val="16"/>
                      <w:sz w:val="18"/>
                      <w:szCs w:val="24"/>
                      <w:lang w:eastAsia="en-GB"/>
                    </w:rPr>
                  </w:pPr>
                  <w:r w:rsidRPr="00FA1D49">
                    <w:rPr>
                      <w:rFonts w:eastAsia="Times New Roman" w:cs="Times New Roman"/>
                      <w:kern w:val="16"/>
                      <w:sz w:val="18"/>
                      <w:szCs w:val="24"/>
                      <w:lang w:eastAsia="en-GB"/>
                    </w:rPr>
                    <w:t>May 2019</w:t>
                  </w:r>
                </w:p>
              </w:tc>
            </w:tr>
          </w:tbl>
          <w:p w14:paraId="48C96832" w14:textId="35A1BC2D" w:rsidR="00840813" w:rsidRPr="007678CA" w:rsidRDefault="00840813" w:rsidP="00FA1D49"/>
        </w:tc>
      </w:tr>
      <w:tr w:rsidR="00840813" w14:paraId="1B4255B2" w14:textId="77777777" w:rsidTr="00FD209A">
        <w:trPr>
          <w:cantSplit/>
          <w:trHeight w:val="20"/>
        </w:trPr>
        <w:tc>
          <w:tcPr>
            <w:tcW w:w="8504" w:type="dxa"/>
            <w:shd w:val="clear" w:color="auto" w:fill="2EAFA4" w:themeFill="accent2"/>
          </w:tcPr>
          <w:p w14:paraId="67574D6E" w14:textId="77777777" w:rsidR="00840813" w:rsidRDefault="00840813" w:rsidP="00FD209A">
            <w:pPr>
              <w:pStyle w:val="TableSub-headingWhite"/>
            </w:pPr>
            <w:r>
              <w:t>Added VAlue</w:t>
            </w:r>
          </w:p>
        </w:tc>
      </w:tr>
      <w:tr w:rsidR="00840813" w14:paraId="1E52D2C6" w14:textId="77777777" w:rsidTr="00FD209A">
        <w:trPr>
          <w:cantSplit/>
          <w:trHeight w:val="20"/>
        </w:trPr>
        <w:tc>
          <w:tcPr>
            <w:tcW w:w="8504" w:type="dxa"/>
            <w:hideMark/>
          </w:tcPr>
          <w:p w14:paraId="5ADE543F" w14:textId="77777777" w:rsidR="00840813" w:rsidRPr="00E80CC0" w:rsidRDefault="00840813" w:rsidP="004C6DBE">
            <w:r w:rsidRPr="004C6DBE">
              <w:rPr>
                <w:rFonts w:asciiTheme="minorHAnsi" w:eastAsia="Times New Roman" w:hAnsiTheme="minorHAnsi" w:cs="Times New Roman"/>
                <w:kern w:val="16"/>
                <w:sz w:val="18"/>
                <w:szCs w:val="24"/>
                <w:lang w:eastAsia="en-GB"/>
              </w:rPr>
              <w:t>We have provided an update of findings raised in August 2016 to report the progress of these findings in detail. The results of this are provided at appendix I. Appendix II provides a visual summary of the maturity progress since April 2016.</w:t>
            </w:r>
          </w:p>
        </w:tc>
      </w:tr>
      <w:tr w:rsidR="00840813" w14:paraId="69188502" w14:textId="77777777" w:rsidTr="00FD209A">
        <w:trPr>
          <w:cantSplit/>
          <w:trHeight w:val="20"/>
        </w:trPr>
        <w:tc>
          <w:tcPr>
            <w:tcW w:w="8504" w:type="dxa"/>
            <w:shd w:val="clear" w:color="auto" w:fill="2EAFA4" w:themeFill="accent2"/>
            <w:hideMark/>
          </w:tcPr>
          <w:p w14:paraId="6A6CC042" w14:textId="77777777" w:rsidR="00840813" w:rsidRDefault="00840813" w:rsidP="00FD209A">
            <w:pPr>
              <w:pStyle w:val="TableSub-headingWhite"/>
              <w:rPr>
                <w:rFonts w:ascii="Trebuchet MS" w:hAnsi="Trebuchet MS"/>
              </w:rPr>
            </w:pPr>
            <w:r>
              <w:t>CONCLUSION:</w:t>
            </w:r>
          </w:p>
        </w:tc>
      </w:tr>
    </w:tbl>
    <w:p w14:paraId="6CB3802E" w14:textId="581C0B72" w:rsidR="00840813" w:rsidRDefault="00840813" w:rsidP="005D67CC">
      <w:pPr>
        <w:spacing w:after="0" w:line="240" w:lineRule="auto"/>
        <w:rPr>
          <w:rFonts w:asciiTheme="minorHAnsi" w:eastAsia="Times New Roman" w:hAnsiTheme="minorHAnsi" w:cs="Times New Roman"/>
          <w:kern w:val="16"/>
          <w:sz w:val="18"/>
          <w:szCs w:val="24"/>
          <w:lang w:eastAsia="en-GB"/>
        </w:rPr>
      </w:pPr>
      <w:r w:rsidRPr="004C6DBE">
        <w:rPr>
          <w:rFonts w:asciiTheme="minorHAnsi" w:eastAsia="Times New Roman" w:hAnsiTheme="minorHAnsi" w:cs="Times New Roman"/>
          <w:kern w:val="16"/>
          <w:sz w:val="18"/>
          <w:szCs w:val="24"/>
          <w:lang w:eastAsia="en-GB"/>
        </w:rPr>
        <w:t xml:space="preserve">Based on our assessment of the ICT Service Desk, we have concluded that the current maturity of the ICT Service Desk is Level 4 – Managed. This is an improvement of 3 steps from the previous review which was assessed as Level 1 – Ad-hoc. This provides assurance that the ICT Service Desk is mature enough to support the </w:t>
      </w:r>
      <w:r w:rsidRPr="004C6DBE">
        <w:rPr>
          <w:rFonts w:asciiTheme="minorHAnsi" w:eastAsia="Times New Roman" w:hAnsiTheme="minorHAnsi" w:cs="Times New Roman"/>
          <w:kern w:val="16"/>
          <w:sz w:val="18"/>
          <w:szCs w:val="24"/>
          <w:lang w:eastAsia="en-GB"/>
        </w:rPr>
        <w:lastRenderedPageBreak/>
        <w:t>Council’s operations, and that adequate resources have been made available to support the development and improvement of the ICT Service Desk.</w:t>
      </w:r>
    </w:p>
    <w:p w14:paraId="46EFED5B" w14:textId="77777777" w:rsidR="004D5239" w:rsidRPr="004C6DBE" w:rsidRDefault="004D5239" w:rsidP="005D67CC">
      <w:pPr>
        <w:spacing w:after="0" w:line="240" w:lineRule="auto"/>
        <w:rPr>
          <w:rFonts w:asciiTheme="minorHAnsi" w:eastAsia="Times New Roman" w:hAnsiTheme="minorHAnsi" w:cs="Times New Roman"/>
          <w:kern w:val="16"/>
          <w:sz w:val="18"/>
          <w:szCs w:val="24"/>
          <w:lang w:eastAsia="en-GB"/>
        </w:rPr>
      </w:pPr>
      <w:bookmarkStart w:id="2" w:name="_GoBack"/>
      <w:bookmarkEnd w:id="2"/>
    </w:p>
    <w:p w14:paraId="3D49587A" w14:textId="77777777" w:rsidR="00840813" w:rsidRPr="004C6DBE" w:rsidRDefault="00840813" w:rsidP="005D67CC">
      <w:pPr>
        <w:spacing w:after="0" w:line="240" w:lineRule="auto"/>
        <w:rPr>
          <w:rFonts w:asciiTheme="minorHAnsi" w:eastAsia="Times New Roman" w:hAnsiTheme="minorHAnsi" w:cs="Times New Roman"/>
          <w:kern w:val="16"/>
          <w:sz w:val="18"/>
          <w:szCs w:val="24"/>
          <w:lang w:eastAsia="en-GB"/>
        </w:rPr>
      </w:pPr>
      <w:r w:rsidRPr="004C6DBE">
        <w:rPr>
          <w:rFonts w:asciiTheme="minorHAnsi" w:eastAsia="Times New Roman" w:hAnsiTheme="minorHAnsi" w:cs="Times New Roman"/>
          <w:kern w:val="16"/>
          <w:sz w:val="18"/>
          <w:szCs w:val="24"/>
          <w:lang w:eastAsia="en-GB"/>
        </w:rPr>
        <w:t>We have raised two medium risk and one low risk finding. We have set out the actions required to achieve the Council’s desired maturity levels within our recommendations. Appendix I provides a summarised update of the findings raised in August 2016.</w:t>
      </w:r>
    </w:p>
    <w:p w14:paraId="0A5BD18D" w14:textId="77777777" w:rsidR="00965E24" w:rsidRDefault="00965E24" w:rsidP="00965E24">
      <w:pPr>
        <w:spacing w:after="0" w:line="240" w:lineRule="auto"/>
        <w:rPr>
          <w:rFonts w:ascii="Calibri" w:eastAsia="Times New Roman" w:hAnsi="Calibri" w:cs="Times New Roman"/>
          <w:vanish/>
          <w:sz w:val="16"/>
          <w:szCs w:val="16"/>
        </w:rPr>
      </w:pPr>
    </w:p>
    <w:p w14:paraId="196887F5" w14:textId="6EE406BE" w:rsidR="00965E24" w:rsidRPr="006105F5" w:rsidRDefault="00965E24" w:rsidP="008222B6">
      <w:pPr>
        <w:pStyle w:val="Bodytext"/>
        <w:rPr>
          <w:rFonts w:asciiTheme="majorHAnsi" w:hAnsiTheme="majorHAnsi"/>
          <w:szCs w:val="20"/>
        </w:rPr>
      </w:pPr>
    </w:p>
    <w:p w14:paraId="372064F1" w14:textId="3A39DFE0" w:rsidR="004C6DBE" w:rsidRDefault="004C6DBE" w:rsidP="008222B6">
      <w:pPr>
        <w:pStyle w:val="Bodytext"/>
      </w:pPr>
    </w:p>
    <w:p w14:paraId="3435070F" w14:textId="39955943" w:rsidR="002F48DE" w:rsidRDefault="002F48DE" w:rsidP="00965E24">
      <w:pPr>
        <w:pStyle w:val="NormalWeb"/>
        <w:spacing w:before="0" w:beforeAutospacing="0" w:after="0" w:afterAutospacing="0" w:line="252" w:lineRule="auto"/>
        <w:rPr>
          <w:rFonts w:ascii="Trebuchet MS" w:hAnsi="Trebuchet MS" w:cstheme="minorBidi"/>
          <w:color w:val="ED1A3B"/>
          <w:sz w:val="44"/>
          <w:szCs w:val="48"/>
        </w:rPr>
      </w:pPr>
    </w:p>
    <w:p w14:paraId="318E3B47" w14:textId="24F63F2F" w:rsidR="002F48DE" w:rsidRDefault="002F48DE" w:rsidP="00965E24">
      <w:pPr>
        <w:pStyle w:val="NormalWeb"/>
        <w:spacing w:before="0" w:beforeAutospacing="0" w:after="0" w:afterAutospacing="0" w:line="252" w:lineRule="auto"/>
        <w:rPr>
          <w:rFonts w:ascii="Trebuchet MS" w:hAnsi="Trebuchet MS" w:cstheme="minorBidi"/>
          <w:color w:val="ED1A3B"/>
          <w:sz w:val="44"/>
          <w:szCs w:val="48"/>
        </w:rPr>
      </w:pPr>
    </w:p>
    <w:p w14:paraId="15E2BDF3" w14:textId="2978C4EA"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192720DF" w14:textId="14D1E922"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53E97F70" w14:textId="50DB72AC"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0DCB0E39" w14:textId="5776C337"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022BF81D" w14:textId="368B253B"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13202BDE" w14:textId="25465725"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1689E289" w14:textId="3DE35ACD"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561F4A4E" w14:textId="6A587FA9"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60266057" w14:textId="24C705DD"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0238B606" w14:textId="3110F116"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71FDB5FA" w14:textId="469AB1AB"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379EC922" w14:textId="5C14834C"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19FDDFFD" w14:textId="47C2115A"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7B208A0D" w14:textId="40D05C45"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1470A3BA" w14:textId="51AAE0C1"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237D207C" w14:textId="3AC633BA"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60BB31CC" w14:textId="56EEEF91"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27695F46" w14:textId="05BCFA81"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3DE2D325" w14:textId="133294B4"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167F86D3" w14:textId="77777777" w:rsidR="00FA1D49" w:rsidRDefault="00FA1D49" w:rsidP="00965E24">
      <w:pPr>
        <w:pStyle w:val="NormalWeb"/>
        <w:spacing w:before="0" w:beforeAutospacing="0" w:after="0" w:afterAutospacing="0" w:line="252" w:lineRule="auto"/>
        <w:rPr>
          <w:rFonts w:ascii="Trebuchet MS" w:hAnsi="Trebuchet MS" w:cstheme="minorBidi"/>
          <w:color w:val="ED1A3B"/>
          <w:sz w:val="44"/>
          <w:szCs w:val="48"/>
        </w:rPr>
      </w:pPr>
    </w:p>
    <w:p w14:paraId="7E0714BB" w14:textId="1F7B2ACC" w:rsidR="00477EE5" w:rsidRDefault="00477EE5" w:rsidP="00477EE5">
      <w:pPr>
        <w:pStyle w:val="NormalWeb"/>
        <w:spacing w:before="0" w:beforeAutospacing="0" w:after="0" w:afterAutospacing="0" w:line="252" w:lineRule="auto"/>
        <w:rPr>
          <w:rFonts w:ascii="Trebuchet MS" w:hAnsi="Trebuchet MS" w:cstheme="minorBidi"/>
          <w:color w:val="ED1A3B"/>
          <w:sz w:val="44"/>
          <w:szCs w:val="48"/>
        </w:rPr>
      </w:pPr>
      <w:r>
        <w:rPr>
          <w:rFonts w:ascii="Trebuchet MS" w:hAnsi="Trebuchet MS" w:cstheme="minorBidi"/>
          <w:color w:val="ED1A3B"/>
          <w:sz w:val="48"/>
          <w:szCs w:val="48"/>
        </w:rPr>
        <w:lastRenderedPageBreak/>
        <w:t xml:space="preserve">EXECUTIVE SUMMARY – </w:t>
      </w:r>
      <w:r w:rsidR="00840813">
        <w:rPr>
          <w:rFonts w:ascii="Trebuchet MS" w:hAnsi="Trebuchet MS" w:cstheme="minorBidi"/>
          <w:color w:val="ED1A3B"/>
          <w:sz w:val="44"/>
          <w:szCs w:val="48"/>
        </w:rPr>
        <w:t>CUSTOMER SERVICE</w:t>
      </w:r>
    </w:p>
    <w:p w14:paraId="14C81EF5" w14:textId="1323F152" w:rsidR="00477EE5" w:rsidRDefault="00477EE5" w:rsidP="00FA7A1A"/>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840813" w:rsidRPr="00E1726F" w14:paraId="2A3CB7B2" w14:textId="77777777" w:rsidTr="00FD209A">
        <w:trPr>
          <w:cantSplit/>
          <w:trHeight w:val="23"/>
          <w:jc w:val="center"/>
        </w:trPr>
        <w:tc>
          <w:tcPr>
            <w:tcW w:w="5000" w:type="pct"/>
            <w:gridSpan w:val="3"/>
            <w:shd w:val="clear" w:color="auto" w:fill="EE9024" w:themeFill="accent4"/>
            <w:vAlign w:val="center"/>
            <w:hideMark/>
          </w:tcPr>
          <w:p w14:paraId="4A89F9B0" w14:textId="77777777" w:rsidR="00840813" w:rsidRPr="00E1726F" w:rsidRDefault="00840813" w:rsidP="00FD209A">
            <w:pPr>
              <w:pStyle w:val="TableHeading"/>
              <w:rPr>
                <w:rFonts w:ascii="Trebuchet MS" w:hAnsi="Trebuchet MS"/>
              </w:rPr>
            </w:pPr>
            <w:bookmarkStart w:id="3" w:name="_Toc535328921"/>
            <w:r w:rsidRPr="00E1726F">
              <w:t>EXECUTIVE SUMMARY</w:t>
            </w:r>
            <w:bookmarkEnd w:id="3"/>
          </w:p>
        </w:tc>
      </w:tr>
      <w:tr w:rsidR="00840813" w14:paraId="58B6EB1C" w14:textId="77777777" w:rsidTr="00FD209A">
        <w:trPr>
          <w:cantSplit/>
          <w:trHeight w:val="23"/>
          <w:jc w:val="center"/>
        </w:trPr>
        <w:tc>
          <w:tcPr>
            <w:tcW w:w="5000" w:type="pct"/>
            <w:gridSpan w:val="3"/>
            <w:shd w:val="clear" w:color="auto" w:fill="2EAFA4" w:themeFill="accent2"/>
            <w:vAlign w:val="center"/>
            <w:hideMark/>
          </w:tcPr>
          <w:p w14:paraId="765FEA92" w14:textId="77777777" w:rsidR="00840813" w:rsidRDefault="00840813" w:rsidP="00FD209A">
            <w:pPr>
              <w:pStyle w:val="TableSub-headingWhite"/>
              <w:rPr>
                <w:rFonts w:ascii="Trebuchet MS" w:hAnsi="Trebuchet MS"/>
              </w:rPr>
            </w:pPr>
            <w:r>
              <w:rPr>
                <w:rFonts w:eastAsiaTheme="minorEastAsia"/>
              </w:rPr>
              <w:t>LEVEL OF ASSURANCE: (SEE APPENDIX I FOR DEFINITIONS)</w:t>
            </w:r>
          </w:p>
        </w:tc>
      </w:tr>
      <w:tr w:rsidR="00840813" w:rsidRPr="00CB48C2" w14:paraId="31CFDBE1" w14:textId="77777777" w:rsidTr="009E4EE9">
        <w:trPr>
          <w:cantSplit/>
          <w:trHeight w:val="158"/>
          <w:jc w:val="center"/>
        </w:trPr>
        <w:tc>
          <w:tcPr>
            <w:tcW w:w="766" w:type="pct"/>
            <w:shd w:val="clear" w:color="auto" w:fill="auto"/>
            <w:vAlign w:val="center"/>
            <w:hideMark/>
          </w:tcPr>
          <w:p w14:paraId="7C66659D" w14:textId="77777777" w:rsidR="00840813" w:rsidRPr="003D0583" w:rsidRDefault="00840813" w:rsidP="00FD209A">
            <w:pPr>
              <w:pStyle w:val="TabletextL"/>
              <w:rPr>
                <w:color w:val="000000" w:themeColor="text1"/>
              </w:rPr>
            </w:pPr>
            <w:r w:rsidRPr="003D0583">
              <w:rPr>
                <w:color w:val="000000" w:themeColor="text1"/>
              </w:rPr>
              <w:t>Design</w:t>
            </w:r>
          </w:p>
        </w:tc>
        <w:tc>
          <w:tcPr>
            <w:tcW w:w="651" w:type="pct"/>
            <w:shd w:val="clear" w:color="auto" w:fill="92D050"/>
            <w:vAlign w:val="center"/>
            <w:hideMark/>
          </w:tcPr>
          <w:p w14:paraId="7F552D12" w14:textId="5AA6BDD7" w:rsidR="00840813" w:rsidRPr="00EF4CE2" w:rsidRDefault="009E4EE9" w:rsidP="00FD209A">
            <w:pPr>
              <w:pStyle w:val="TabletextL"/>
              <w:spacing w:before="0" w:after="0"/>
              <w:jc w:val="center"/>
              <w:rPr>
                <w:b/>
                <w:color w:val="FFFFFF" w:themeColor="background1"/>
              </w:rPr>
            </w:pPr>
            <w:proofErr w:type="spellStart"/>
            <w:r>
              <w:rPr>
                <w:b/>
                <w:color w:val="FFFFFF" w:themeColor="background1"/>
              </w:rPr>
              <w:t>Subtantial</w:t>
            </w:r>
            <w:proofErr w:type="spellEnd"/>
          </w:p>
        </w:tc>
        <w:tc>
          <w:tcPr>
            <w:tcW w:w="3583" w:type="pct"/>
            <w:shd w:val="clear" w:color="auto" w:fill="auto"/>
            <w:vAlign w:val="center"/>
          </w:tcPr>
          <w:p w14:paraId="01AF0141" w14:textId="5D82581D" w:rsidR="00840813" w:rsidRPr="003D0583" w:rsidRDefault="009E4EE9" w:rsidP="00FD209A">
            <w:pPr>
              <w:pStyle w:val="TabletextL"/>
              <w:spacing w:before="0" w:after="0"/>
              <w:rPr>
                <w:color w:val="000000" w:themeColor="text1"/>
              </w:rPr>
            </w:pPr>
            <w:r w:rsidRPr="0000269E">
              <w:rPr>
                <w:color w:val="auto"/>
                <w:sz w:val="18"/>
                <w:szCs w:val="18"/>
                <w:lang w:eastAsia="en-US"/>
              </w:rPr>
              <w:t>There is a sound system of internal control design</w:t>
            </w:r>
            <w:r>
              <w:rPr>
                <w:color w:val="auto"/>
                <w:sz w:val="18"/>
                <w:szCs w:val="18"/>
                <w:lang w:eastAsia="en-US"/>
              </w:rPr>
              <w:t>ed to achieve system objective</w:t>
            </w:r>
          </w:p>
        </w:tc>
      </w:tr>
      <w:tr w:rsidR="00840813" w:rsidRPr="00CB48C2" w14:paraId="5F5298CD" w14:textId="77777777" w:rsidTr="00840813">
        <w:trPr>
          <w:cantSplit/>
          <w:trHeight w:val="324"/>
          <w:jc w:val="center"/>
        </w:trPr>
        <w:tc>
          <w:tcPr>
            <w:tcW w:w="766" w:type="pct"/>
            <w:shd w:val="clear" w:color="auto" w:fill="auto"/>
            <w:vAlign w:val="center"/>
            <w:hideMark/>
          </w:tcPr>
          <w:p w14:paraId="0E33023D" w14:textId="77777777" w:rsidR="00840813" w:rsidRPr="003D0583" w:rsidRDefault="00840813" w:rsidP="00FD209A">
            <w:pPr>
              <w:pStyle w:val="TabletextL"/>
              <w:rPr>
                <w:color w:val="000000" w:themeColor="text1"/>
              </w:rPr>
            </w:pPr>
            <w:r w:rsidRPr="003D0583">
              <w:rPr>
                <w:color w:val="000000" w:themeColor="text1"/>
              </w:rPr>
              <w:t>Effectiveness</w:t>
            </w:r>
          </w:p>
        </w:tc>
        <w:tc>
          <w:tcPr>
            <w:tcW w:w="651" w:type="pct"/>
            <w:shd w:val="clear" w:color="auto" w:fill="FFC000"/>
            <w:vAlign w:val="center"/>
            <w:hideMark/>
          </w:tcPr>
          <w:p w14:paraId="55E98AD1" w14:textId="77777777" w:rsidR="00840813" w:rsidRPr="00EF4CE2" w:rsidRDefault="00840813" w:rsidP="00FD209A">
            <w:pPr>
              <w:pStyle w:val="TabletextL"/>
              <w:spacing w:before="0" w:after="0"/>
              <w:jc w:val="center"/>
              <w:rPr>
                <w:b/>
                <w:color w:val="FFFFFF" w:themeColor="background1"/>
              </w:rPr>
            </w:pPr>
            <w:r>
              <w:rPr>
                <w:b/>
                <w:color w:val="FFFFFF" w:themeColor="background1"/>
              </w:rPr>
              <w:t>Moderate</w:t>
            </w:r>
          </w:p>
        </w:tc>
        <w:tc>
          <w:tcPr>
            <w:tcW w:w="3583" w:type="pct"/>
            <w:shd w:val="clear" w:color="auto" w:fill="auto"/>
            <w:vAlign w:val="center"/>
          </w:tcPr>
          <w:p w14:paraId="7B7F57A7" w14:textId="77777777" w:rsidR="00840813" w:rsidRPr="003D0583" w:rsidRDefault="00840813" w:rsidP="00FD209A">
            <w:pPr>
              <w:pStyle w:val="TabletextL"/>
              <w:spacing w:before="0" w:after="0"/>
              <w:rPr>
                <w:color w:val="000000" w:themeColor="text1"/>
              </w:rPr>
            </w:pPr>
            <w:r w:rsidRPr="00DF7EBC">
              <w:rPr>
                <w:color w:val="000000" w:themeColor="text1"/>
              </w:rPr>
              <w:t>Evidence of non-compliance with some controls, that may put some o</w:t>
            </w:r>
            <w:r>
              <w:rPr>
                <w:color w:val="000000" w:themeColor="text1"/>
              </w:rPr>
              <w:t>f the system objectives at risk</w:t>
            </w:r>
          </w:p>
        </w:tc>
      </w:tr>
      <w:tr w:rsidR="00840813" w14:paraId="3055FAF0" w14:textId="77777777" w:rsidTr="00FD209A">
        <w:trPr>
          <w:cantSplit/>
          <w:trHeight w:val="391"/>
          <w:jc w:val="center"/>
        </w:trPr>
        <w:tc>
          <w:tcPr>
            <w:tcW w:w="5000" w:type="pct"/>
            <w:gridSpan w:val="3"/>
            <w:shd w:val="clear" w:color="auto" w:fill="2EAFA4" w:themeFill="accent2"/>
            <w:vAlign w:val="center"/>
            <w:hideMark/>
          </w:tcPr>
          <w:sdt>
            <w:sdtPr>
              <w:rPr>
                <w:rFonts w:eastAsiaTheme="minorEastAsia"/>
              </w:rPr>
              <w:id w:val="-45069270"/>
              <w:placeholder>
                <w:docPart w:val="E930B586C9AA411DA4F39EFFA6D60B36"/>
              </w:placeholder>
            </w:sdtPr>
            <w:sdtEndPr/>
            <w:sdtContent>
              <w:p w14:paraId="7EBCE97A" w14:textId="77777777" w:rsidR="00840813" w:rsidRDefault="00840813" w:rsidP="00FD209A">
                <w:pPr>
                  <w:pStyle w:val="TableSub-headingWhite"/>
                  <w:rPr>
                    <w:rFonts w:ascii="Trebuchet MS" w:eastAsiaTheme="minorEastAsia" w:hAnsi="Trebuchet MS"/>
                  </w:rPr>
                </w:pPr>
                <w:r>
                  <w:rPr>
                    <w:rFonts w:eastAsiaTheme="minorEastAsia"/>
                  </w:rPr>
                  <w:t>SUMMARY OF RECOMMENDATIONS: (SEE APPENDIX I for definitions)</w:t>
                </w:r>
              </w:p>
            </w:sdtContent>
          </w:sdt>
        </w:tc>
      </w:tr>
    </w:tbl>
    <w:sdt>
      <w:sdtPr>
        <w:id w:val="1143626188"/>
        <w:placeholder>
          <w:docPart w:val="E930B586C9AA411DA4F39EFFA6D60B36"/>
        </w:placeholder>
      </w:sdtPr>
      <w:sdtEndPr>
        <w:rPr>
          <w:vanish/>
          <w:sz w:val="4"/>
          <w:szCs w:val="4"/>
        </w:rPr>
      </w:sdtEndPr>
      <w:sdtContent>
        <w:p w14:paraId="6D888859" w14:textId="77777777" w:rsidR="00840813" w:rsidRPr="00037EE1" w:rsidRDefault="00840813" w:rsidP="00840813">
          <w:pPr>
            <w:spacing w:after="0" w:line="240" w:lineRule="auto"/>
            <w:rPr>
              <w:rFonts w:ascii="Calibri" w:hAnsi="Calibri"/>
              <w:vanish/>
              <w:sz w:val="16"/>
              <w:szCs w:val="16"/>
            </w:rPr>
          </w:pPr>
          <w:r w:rsidRPr="00037EE1">
            <w:rPr>
              <w:rFonts w:ascii="Calibri" w:hAnsi="Calibri"/>
              <w:vanish/>
              <w:sz w:val="16"/>
              <w:szCs w:val="16"/>
            </w:rPr>
            <w:t>Var(“Set”,”HF”,”0”)</w:t>
          </w:r>
        </w:p>
        <w:p w14:paraId="29E3C342" w14:textId="77777777" w:rsidR="00840813" w:rsidRPr="00037EE1" w:rsidRDefault="00840813" w:rsidP="00840813">
          <w:pPr>
            <w:spacing w:after="0" w:line="240" w:lineRule="auto"/>
            <w:rPr>
              <w:rFonts w:ascii="Calibri" w:hAnsi="Calibri"/>
              <w:vanish/>
              <w:sz w:val="16"/>
              <w:szCs w:val="16"/>
            </w:rPr>
          </w:pPr>
          <w:r w:rsidRPr="00037EE1">
            <w:rPr>
              <w:rFonts w:ascii="Calibri" w:hAnsi="Calibri"/>
              <w:vanish/>
              <w:sz w:val="16"/>
              <w:szCs w:val="16"/>
            </w:rPr>
            <w:t>Var(“Set”,”MF”,”0”)</w:t>
          </w:r>
        </w:p>
        <w:p w14:paraId="21C67772" w14:textId="77777777" w:rsidR="00840813" w:rsidRPr="00037EE1" w:rsidRDefault="00840813" w:rsidP="00840813">
          <w:pPr>
            <w:spacing w:after="0" w:line="240" w:lineRule="auto"/>
            <w:rPr>
              <w:rFonts w:ascii="Calibri" w:hAnsi="Calibri"/>
              <w:vanish/>
              <w:sz w:val="16"/>
              <w:szCs w:val="16"/>
            </w:rPr>
          </w:pPr>
          <w:r w:rsidRPr="00037EE1">
            <w:rPr>
              <w:rFonts w:ascii="Calibri" w:hAnsi="Calibri"/>
              <w:vanish/>
              <w:sz w:val="16"/>
              <w:szCs w:val="16"/>
            </w:rPr>
            <w:t>Var(“Set”,”LF”,”0”)</w:t>
          </w:r>
        </w:p>
        <w:p w14:paraId="55E11A4B" w14:textId="77777777" w:rsidR="00840813" w:rsidRPr="00037EE1" w:rsidRDefault="00840813" w:rsidP="00840813">
          <w:pPr>
            <w:spacing w:after="0" w:line="240" w:lineRule="auto"/>
            <w:rPr>
              <w:rFonts w:ascii="Calibri" w:eastAsia="Times New Roman" w:hAnsi="Calibri" w:cs="Times New Roman"/>
              <w:vanish/>
              <w:sz w:val="16"/>
              <w:szCs w:val="16"/>
            </w:rPr>
          </w:pPr>
        </w:p>
        <w:p w14:paraId="37BA8CD5" w14:textId="77777777" w:rsidR="00840813" w:rsidRPr="00F06096" w:rsidRDefault="00840813" w:rsidP="00840813">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0AB99C3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DAA1BA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51F4C32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35F0241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58A617B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76E7D31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369AFC5E"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2D06D4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40FE03EE"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BE99D1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7C3CA78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DF442D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EB5B0C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B4BF81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2C78975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952C57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676F20E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D4F201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4F8F76E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DD0BC7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BDA8DB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A7CCFE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5140798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31831B1E"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0DB4170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0E44C2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14B0BA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70ACD1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146A2FB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40813" w14:paraId="65976C85" w14:textId="77777777" w:rsidTr="00840813">
            <w:trPr>
              <w:trHeight w:val="568"/>
              <w:hidden/>
            </w:trPr>
            <w:tc>
              <w:tcPr>
                <w:tcW w:w="1432" w:type="dxa"/>
                <w:vAlign w:val="center"/>
              </w:tcPr>
              <w:p w14:paraId="48B542D7" w14:textId="77777777" w:rsidR="00840813" w:rsidRPr="005D04DE" w:rsidRDefault="00840813" w:rsidP="00FD209A">
                <w:pPr>
                  <w:rPr>
                    <w:rFonts w:eastAsia="Times New Roman" w:cs="Times New Roman"/>
                    <w:color w:val="685040"/>
                    <w:kern w:val="16"/>
                    <w:szCs w:val="24"/>
                    <w:lang w:val="bg-B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6CD21742" w14:textId="77777777" w:rsidR="00840813" w:rsidRPr="00E17275" w:rsidRDefault="00840813" w:rsidP="00FD209A">
                <w:pPr>
                  <w:jc w:val="center"/>
                  <w:rPr>
                    <w:sz w:val="36"/>
                    <w:szCs w:val="36"/>
                  </w:rPr>
                </w:pPr>
              </w:p>
            </w:tc>
            <w:tc>
              <w:tcPr>
                <w:tcW w:w="1057" w:type="dxa"/>
                <w:shd w:val="clear" w:color="auto" w:fill="FF0000"/>
                <w:vAlign w:val="center"/>
              </w:tcPr>
              <w:p w14:paraId="52D3210F" w14:textId="77777777" w:rsidR="00840813" w:rsidRPr="00ED0BF0" w:rsidRDefault="00840813" w:rsidP="00FD209A">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08A80D73" w14:textId="77777777" w:rsidR="00840813" w:rsidRPr="00ED0BF0" w:rsidRDefault="00840813" w:rsidP="00FD209A">
                <w:pPr>
                  <w:jc w:val="center"/>
                  <w:rPr>
                    <w:color w:val="FFFFFF" w:themeColor="background1"/>
                  </w:rPr>
                </w:pPr>
              </w:p>
            </w:tc>
            <w:tc>
              <w:tcPr>
                <w:tcW w:w="636" w:type="dxa"/>
              </w:tcPr>
              <w:p w14:paraId="3218B5D1" w14:textId="77777777" w:rsidR="00840813" w:rsidRDefault="00840813" w:rsidP="00FD209A">
                <w:pPr>
                  <w:rPr>
                    <w:vanish/>
                    <w:highlight w:val="yellow"/>
                  </w:rPr>
                </w:pPr>
              </w:p>
              <w:p w14:paraId="7903DFE0" w14:textId="77777777" w:rsidR="00840813" w:rsidRPr="00ED0BF0" w:rsidRDefault="00840813" w:rsidP="00FD209A">
                <w:pPr>
                  <w:jc w:val="center"/>
                  <w:rPr>
                    <w:color w:val="FFFFFF" w:themeColor="background1"/>
                  </w:rPr>
                </w:pPr>
              </w:p>
            </w:tc>
            <w:tc>
              <w:tcPr>
                <w:tcW w:w="636" w:type="dxa"/>
              </w:tcPr>
              <w:p w14:paraId="24B0831F" w14:textId="77777777" w:rsidR="00840813" w:rsidRPr="00ED0BF0" w:rsidRDefault="00840813" w:rsidP="00FD209A">
                <w:pPr>
                  <w:jc w:val="center"/>
                  <w:rPr>
                    <w:color w:val="FFFFFF" w:themeColor="background1"/>
                  </w:rPr>
                </w:pPr>
              </w:p>
            </w:tc>
            <w:tc>
              <w:tcPr>
                <w:tcW w:w="636" w:type="dxa"/>
              </w:tcPr>
              <w:p w14:paraId="22A301B9" w14:textId="77777777" w:rsidR="00840813" w:rsidRDefault="00840813" w:rsidP="00FD209A"/>
            </w:tc>
            <w:tc>
              <w:tcPr>
                <w:tcW w:w="635" w:type="dxa"/>
              </w:tcPr>
              <w:p w14:paraId="6285D84B" w14:textId="77777777" w:rsidR="00840813" w:rsidRDefault="00840813" w:rsidP="00FD209A"/>
            </w:tc>
            <w:tc>
              <w:tcPr>
                <w:tcW w:w="636" w:type="dxa"/>
              </w:tcPr>
              <w:p w14:paraId="43C79707" w14:textId="77777777" w:rsidR="00840813" w:rsidRDefault="00840813" w:rsidP="00FD209A"/>
            </w:tc>
            <w:tc>
              <w:tcPr>
                <w:tcW w:w="636" w:type="dxa"/>
              </w:tcPr>
              <w:p w14:paraId="5AF9C2F4" w14:textId="77777777" w:rsidR="00840813" w:rsidRDefault="00840813" w:rsidP="00FD209A"/>
            </w:tc>
            <w:tc>
              <w:tcPr>
                <w:tcW w:w="750" w:type="dxa"/>
              </w:tcPr>
              <w:p w14:paraId="3AB8FB8F" w14:textId="77777777" w:rsidR="00840813" w:rsidRDefault="00840813" w:rsidP="00FD209A"/>
            </w:tc>
          </w:tr>
        </w:tbl>
        <w:p w14:paraId="7D2B26C5" w14:textId="77777777" w:rsidR="00840813" w:rsidRPr="00CC5745" w:rsidRDefault="004D5239" w:rsidP="00840813">
          <w:pPr>
            <w:rPr>
              <w:vanish/>
              <w:sz w:val="4"/>
              <w:szCs w:val="4"/>
            </w:rPr>
          </w:pPr>
        </w:p>
      </w:sdtContent>
    </w:sdt>
    <w:sdt>
      <w:sdtPr>
        <w:id w:val="1165057953"/>
        <w:placeholder>
          <w:docPart w:val="759A329E4B7A46B58DD731BF899ACFBF"/>
        </w:placeholder>
      </w:sdtPr>
      <w:sdtEndPr>
        <w:rPr>
          <w:vanish/>
          <w:sz w:val="4"/>
        </w:rPr>
      </w:sdtEndPr>
      <w:sdtContent>
        <w:p w14:paraId="7B7B487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439771C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3F44E2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6E6657B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673F56B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3EE07C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5DADA66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9D584F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F5B303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28551C6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42E4E6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5F83138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291AFEF"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A17480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1A32229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0658E4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30F7BE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2411256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40D4F47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44B3C32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F52E9B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ADDDC7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5C5E9A4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3451EE6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463410B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5671AC1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1E310D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F0A144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0B97BAE"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6CA946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40813" w14:paraId="47C3B408" w14:textId="77777777" w:rsidTr="00840813">
            <w:trPr>
              <w:trHeight w:val="556"/>
              <w:hidden/>
            </w:trPr>
            <w:tc>
              <w:tcPr>
                <w:tcW w:w="1432" w:type="dxa"/>
                <w:vAlign w:val="center"/>
              </w:tcPr>
              <w:p w14:paraId="24AC3D96" w14:textId="77777777" w:rsidR="00840813" w:rsidRPr="00C00612" w:rsidRDefault="00840813" w:rsidP="00FD209A">
                <w:pPr>
                  <w:rPr>
                    <w:rFonts w:eastAsia="Times New Roman" w:cs="Times New Roman"/>
                    <w:color w:val="685040"/>
                    <w:kern w:val="16"/>
                    <w:szCs w:val="24"/>
                    <w:lang w:val="en-US"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Pr>
                    <w:rFonts w:eastAsia="Times New Roman" w:cs="Times New Roman"/>
                    <w:color w:val="685040"/>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7EC37B3B" w14:textId="77777777" w:rsidR="00840813" w:rsidRPr="00C00612" w:rsidRDefault="00840813" w:rsidP="00FD209A">
                <w:pPr>
                  <w:jc w:val="center"/>
                  <w:rPr>
                    <w:color w:val="62CAE3" w:themeColor="accent3"/>
                    <w:sz w:val="36"/>
                    <w:szCs w:val="36"/>
                  </w:rPr>
                </w:pPr>
              </w:p>
            </w:tc>
            <w:tc>
              <w:tcPr>
                <w:tcW w:w="1057" w:type="dxa"/>
                <w:shd w:val="clear" w:color="auto" w:fill="FFC000"/>
                <w:vAlign w:val="center"/>
              </w:tcPr>
              <w:p w14:paraId="2C5B7B2C" w14:textId="49D11C41" w:rsidR="00840813" w:rsidRPr="00ED0BF0" w:rsidRDefault="00840813" w:rsidP="00FD209A">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sidR="009E4EE9">
                  <w:rPr>
                    <w:color w:val="FFFFFF" w:themeColor="background1"/>
                    <w:lang w:val="en-US"/>
                  </w:rPr>
                  <w:t>2</w:t>
                </w:r>
                <w:r w:rsidRPr="005D04DE">
                  <w:rPr>
                    <w:vanish/>
                    <w:color w:val="FFFFFF" w:themeColor="background1"/>
                    <w:lang w:val="en-US"/>
                  </w:rPr>
                  <w:t>&lt;/i&gt;</w:t>
                </w:r>
              </w:p>
            </w:tc>
            <w:tc>
              <w:tcPr>
                <w:tcW w:w="634" w:type="dxa"/>
              </w:tcPr>
              <w:p w14:paraId="4C9120D3" w14:textId="77777777" w:rsidR="00840813" w:rsidRDefault="00840813" w:rsidP="00FD209A"/>
            </w:tc>
            <w:tc>
              <w:tcPr>
                <w:tcW w:w="636" w:type="dxa"/>
              </w:tcPr>
              <w:p w14:paraId="76A51052" w14:textId="77777777" w:rsidR="00840813" w:rsidRDefault="00840813" w:rsidP="00FD209A"/>
            </w:tc>
            <w:tc>
              <w:tcPr>
                <w:tcW w:w="636" w:type="dxa"/>
              </w:tcPr>
              <w:p w14:paraId="3570198B" w14:textId="77777777" w:rsidR="00840813" w:rsidRDefault="00840813" w:rsidP="00FD209A"/>
            </w:tc>
            <w:tc>
              <w:tcPr>
                <w:tcW w:w="636" w:type="dxa"/>
              </w:tcPr>
              <w:p w14:paraId="2890B7CC" w14:textId="77777777" w:rsidR="00840813" w:rsidRDefault="00840813" w:rsidP="00FD209A"/>
            </w:tc>
            <w:tc>
              <w:tcPr>
                <w:tcW w:w="635" w:type="dxa"/>
              </w:tcPr>
              <w:p w14:paraId="52E7DFD4" w14:textId="77777777" w:rsidR="00840813" w:rsidRDefault="00840813" w:rsidP="00FD209A"/>
            </w:tc>
            <w:tc>
              <w:tcPr>
                <w:tcW w:w="636" w:type="dxa"/>
              </w:tcPr>
              <w:p w14:paraId="2482B63D" w14:textId="77777777" w:rsidR="00840813" w:rsidRDefault="00840813" w:rsidP="00FD209A"/>
            </w:tc>
            <w:tc>
              <w:tcPr>
                <w:tcW w:w="636" w:type="dxa"/>
              </w:tcPr>
              <w:p w14:paraId="4595FD0E" w14:textId="77777777" w:rsidR="00840813" w:rsidRDefault="00840813" w:rsidP="00FD209A"/>
            </w:tc>
            <w:tc>
              <w:tcPr>
                <w:tcW w:w="750" w:type="dxa"/>
              </w:tcPr>
              <w:p w14:paraId="2619D316" w14:textId="77777777" w:rsidR="00840813" w:rsidRDefault="00840813" w:rsidP="00FD209A"/>
            </w:tc>
          </w:tr>
        </w:tbl>
        <w:p w14:paraId="39DE63DC" w14:textId="77777777" w:rsidR="00840813" w:rsidRDefault="004D5239" w:rsidP="00840813">
          <w:pPr>
            <w:rPr>
              <w:vanish/>
              <w:sz w:val="4"/>
            </w:rPr>
          </w:pPr>
        </w:p>
      </w:sdtContent>
    </w:sdt>
    <w:p w14:paraId="23A9B74E" w14:textId="77777777" w:rsidR="00840813" w:rsidRPr="00DA21B8" w:rsidRDefault="00840813" w:rsidP="00840813">
      <w:pPr>
        <w:rPr>
          <w:vanish/>
          <w:sz w:val="4"/>
          <w:szCs w:val="4"/>
        </w:rPr>
      </w:pPr>
    </w:p>
    <w:p w14:paraId="40E9F0A5" w14:textId="77777777" w:rsidR="00840813" w:rsidRPr="000357F3" w:rsidRDefault="00840813" w:rsidP="00840813">
      <w:pPr>
        <w:rPr>
          <w:vanish/>
          <w:sz w:val="4"/>
          <w:szCs w:val="4"/>
        </w:rPr>
      </w:pPr>
    </w:p>
    <w:sdt>
      <w:sdtPr>
        <w:id w:val="214012806"/>
        <w:placeholder>
          <w:docPart w:val="E930B586C9AA411DA4F39EFFA6D60B36"/>
        </w:placeholder>
      </w:sdtPr>
      <w:sdtEndPr>
        <w:rPr>
          <w:vanish/>
          <w:sz w:val="4"/>
        </w:rPr>
      </w:sdtEndPr>
      <w:sdtContent>
        <w:p w14:paraId="69C1C47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499A802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4733A5EC"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2371205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45F22F4D"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770D6F5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5974682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1CD0945"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11E9792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44D8B16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481A315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2FE341D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C6215F9"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9F1B9C4"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6970528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51B7D2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A9C44A3"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3801FF6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3FAFD24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5721FE8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E2E3EA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F25B28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443ED18A"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38F97592"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55204518"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52078881"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60C8E17"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AB3B7F0"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BA432C6"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53CC5CB" w14:textId="77777777" w:rsidR="00840813" w:rsidRPr="00F06096" w:rsidRDefault="00840813" w:rsidP="00840813">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40813" w14:paraId="297BF82C" w14:textId="77777777" w:rsidTr="00FD209A">
            <w:trPr>
              <w:trHeight w:val="556"/>
              <w:hidden/>
            </w:trPr>
            <w:tc>
              <w:tcPr>
                <w:tcW w:w="1432" w:type="dxa"/>
                <w:vAlign w:val="center"/>
              </w:tcPr>
              <w:p w14:paraId="377D0438" w14:textId="77777777" w:rsidR="00840813" w:rsidRPr="00E17275" w:rsidRDefault="00840813" w:rsidP="00FD209A">
                <w:pPr>
                  <w:rPr>
                    <w:rFonts w:eastAsia="Times New Roman" w:cs="Times New Roman"/>
                    <w:color w:val="685040"/>
                    <w:kern w:val="16"/>
                    <w:szCs w:val="24"/>
                    <w:lan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52179B67" w14:textId="77777777" w:rsidR="00840813" w:rsidRPr="00ED0BF0" w:rsidRDefault="00840813" w:rsidP="00FD209A">
                <w:pPr>
                  <w:jc w:val="center"/>
                  <w:rPr>
                    <w:color w:val="008000"/>
                    <w:sz w:val="36"/>
                    <w:szCs w:val="36"/>
                  </w:rPr>
                </w:pPr>
              </w:p>
            </w:tc>
            <w:tc>
              <w:tcPr>
                <w:tcW w:w="1057" w:type="dxa"/>
                <w:shd w:val="clear" w:color="auto" w:fill="008000"/>
                <w:vAlign w:val="center"/>
              </w:tcPr>
              <w:p w14:paraId="6EB1AE0F" w14:textId="6A50616A" w:rsidR="00840813" w:rsidRPr="00ED0BF0" w:rsidRDefault="00840813" w:rsidP="00FD209A">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sidR="009E4EE9">
                  <w:rPr>
                    <w:color w:val="FFFFFF" w:themeColor="background1"/>
                    <w:lang w:val="en-US"/>
                  </w:rPr>
                  <w:t>1</w:t>
                </w:r>
                <w:r w:rsidRPr="005D04DE">
                  <w:rPr>
                    <w:vanish/>
                    <w:color w:val="FFFFFF" w:themeColor="background1"/>
                    <w:lang w:val="en-US"/>
                  </w:rPr>
                  <w:t>&lt;/i&gt;</w:t>
                </w:r>
              </w:p>
            </w:tc>
            <w:tc>
              <w:tcPr>
                <w:tcW w:w="634" w:type="dxa"/>
              </w:tcPr>
              <w:p w14:paraId="316F6804" w14:textId="77777777" w:rsidR="00840813" w:rsidRDefault="00840813" w:rsidP="00FD209A"/>
            </w:tc>
            <w:tc>
              <w:tcPr>
                <w:tcW w:w="636" w:type="dxa"/>
              </w:tcPr>
              <w:p w14:paraId="19F630F4" w14:textId="77777777" w:rsidR="00840813" w:rsidRDefault="00840813" w:rsidP="00FD209A"/>
            </w:tc>
            <w:tc>
              <w:tcPr>
                <w:tcW w:w="636" w:type="dxa"/>
              </w:tcPr>
              <w:p w14:paraId="14C0CFC5" w14:textId="77777777" w:rsidR="00840813" w:rsidRDefault="00840813" w:rsidP="00FD209A"/>
            </w:tc>
            <w:tc>
              <w:tcPr>
                <w:tcW w:w="636" w:type="dxa"/>
              </w:tcPr>
              <w:p w14:paraId="43EF64D9" w14:textId="77777777" w:rsidR="00840813" w:rsidRPr="00562732" w:rsidRDefault="00840813" w:rsidP="00FD209A">
                <w:pPr>
                  <w:rPr>
                    <w:vanish/>
                  </w:rPr>
                </w:pPr>
              </w:p>
            </w:tc>
            <w:tc>
              <w:tcPr>
                <w:tcW w:w="635" w:type="dxa"/>
              </w:tcPr>
              <w:p w14:paraId="51FCC015" w14:textId="77777777" w:rsidR="00840813" w:rsidRDefault="00840813" w:rsidP="00FD209A"/>
            </w:tc>
            <w:tc>
              <w:tcPr>
                <w:tcW w:w="636" w:type="dxa"/>
              </w:tcPr>
              <w:p w14:paraId="6861CB01" w14:textId="77777777" w:rsidR="00840813" w:rsidRDefault="00840813" w:rsidP="00FD209A"/>
            </w:tc>
            <w:tc>
              <w:tcPr>
                <w:tcW w:w="636" w:type="dxa"/>
              </w:tcPr>
              <w:p w14:paraId="0AB5DC5A" w14:textId="77777777" w:rsidR="00840813" w:rsidRDefault="00840813" w:rsidP="00FD209A"/>
            </w:tc>
            <w:tc>
              <w:tcPr>
                <w:tcW w:w="750" w:type="dxa"/>
              </w:tcPr>
              <w:p w14:paraId="7DD32D40" w14:textId="77777777" w:rsidR="00840813" w:rsidRDefault="00840813" w:rsidP="00FD209A"/>
            </w:tc>
          </w:tr>
        </w:tbl>
        <w:p w14:paraId="13EC76A5" w14:textId="77777777" w:rsidR="00840813" w:rsidRPr="00513024" w:rsidRDefault="004D5239" w:rsidP="00840813">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840813" w14:paraId="5AF03A5E" w14:textId="77777777" w:rsidTr="00FD209A">
        <w:trPr>
          <w:cantSplit/>
          <w:trHeight w:val="87"/>
        </w:trPr>
        <w:tc>
          <w:tcPr>
            <w:tcW w:w="8504" w:type="dxa"/>
            <w:shd w:val="clear" w:color="auto" w:fill="2EAFA4" w:themeFill="accent2"/>
            <w:vAlign w:val="center"/>
            <w:hideMark/>
          </w:tcPr>
          <w:p w14:paraId="7190566E" w14:textId="77777777" w:rsidR="00840813" w:rsidRPr="00F06096" w:rsidRDefault="00840813" w:rsidP="00FD209A">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4950A688" w14:textId="77777777" w:rsidR="00840813" w:rsidRPr="00715F22" w:rsidRDefault="00840813" w:rsidP="00FD209A">
            <w:pPr>
              <w:rPr>
                <w:vanish/>
              </w:rPr>
            </w:pPr>
            <w:r w:rsidRPr="00F06096">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3</w:t>
            </w:r>
            <w:r w:rsidRPr="00F06096">
              <w:rPr>
                <w:rFonts w:eastAsiaTheme="minorEastAsia" w:cs="Times New Roman"/>
                <w:caps/>
                <w:vanish/>
                <w:color w:val="FFFFFF" w:themeColor="background1"/>
                <w:kern w:val="16"/>
                <w:szCs w:val="24"/>
                <w:lang w:eastAsia="en-GB"/>
              </w:rPr>
              <w:t>&lt;/i&gt;</w:t>
            </w:r>
          </w:p>
          <w:p w14:paraId="361190E4" w14:textId="77777777" w:rsidR="00840813" w:rsidRPr="00715F22" w:rsidRDefault="00840813" w:rsidP="00FD209A">
            <w:pPr>
              <w:rPr>
                <w:vanish/>
              </w:rPr>
            </w:pPr>
          </w:p>
        </w:tc>
      </w:tr>
      <w:tr w:rsidR="00840813" w14:paraId="7B131682" w14:textId="77777777" w:rsidTr="00FD209A">
        <w:trPr>
          <w:cantSplit/>
          <w:trHeight w:val="275"/>
        </w:trPr>
        <w:tc>
          <w:tcPr>
            <w:tcW w:w="8504" w:type="dxa"/>
            <w:vAlign w:val="center"/>
          </w:tcPr>
          <w:p w14:paraId="4CFC0330" w14:textId="77777777" w:rsidR="00840813" w:rsidRDefault="00840813" w:rsidP="00FD209A">
            <w:pPr>
              <w:pStyle w:val="Gap"/>
            </w:pPr>
          </w:p>
        </w:tc>
      </w:tr>
      <w:tr w:rsidR="00840813" w14:paraId="6CF2F0DC" w14:textId="77777777" w:rsidTr="00FD209A">
        <w:trPr>
          <w:cantSplit/>
          <w:trHeight w:val="381"/>
        </w:trPr>
        <w:tc>
          <w:tcPr>
            <w:tcW w:w="8504" w:type="dxa"/>
            <w:shd w:val="clear" w:color="auto" w:fill="2EAFA4" w:themeFill="accent2"/>
            <w:vAlign w:val="center"/>
          </w:tcPr>
          <w:p w14:paraId="265383C5" w14:textId="77777777" w:rsidR="00840813" w:rsidRDefault="00840813" w:rsidP="00FD209A">
            <w:pPr>
              <w:pStyle w:val="TableSub-headingWhite"/>
            </w:pPr>
            <w:r>
              <w:t>CRR/BAF ReFERENCE:</w:t>
            </w:r>
          </w:p>
        </w:tc>
      </w:tr>
      <w:tr w:rsidR="00840813" w14:paraId="3FC0309F" w14:textId="77777777" w:rsidTr="00FD209A">
        <w:trPr>
          <w:cantSplit/>
          <w:trHeight w:val="381"/>
        </w:trPr>
        <w:tc>
          <w:tcPr>
            <w:tcW w:w="8504" w:type="dxa"/>
            <w:shd w:val="clear" w:color="auto" w:fill="FFFFFF" w:themeFill="background1"/>
            <w:vAlign w:val="center"/>
          </w:tcPr>
          <w:p w14:paraId="3F0F0F06" w14:textId="77777777" w:rsidR="00840813" w:rsidRDefault="00840813" w:rsidP="00FD209A">
            <w:pPr>
              <w:pStyle w:val="TabletextL"/>
              <w:spacing w:before="0" w:after="120"/>
              <w:jc w:val="both"/>
            </w:pPr>
            <w:r w:rsidRPr="00B43102">
              <w:rPr>
                <w:color w:val="000000" w:themeColor="text1"/>
              </w:rPr>
              <w:t>Efficient Council</w:t>
            </w:r>
          </w:p>
        </w:tc>
      </w:tr>
      <w:tr w:rsidR="00840813" w14:paraId="2A55104D" w14:textId="77777777" w:rsidTr="00FD209A">
        <w:trPr>
          <w:cantSplit/>
          <w:trHeight w:val="381"/>
        </w:trPr>
        <w:tc>
          <w:tcPr>
            <w:tcW w:w="8504" w:type="dxa"/>
            <w:shd w:val="clear" w:color="auto" w:fill="2EAFA4" w:themeFill="accent2"/>
            <w:vAlign w:val="center"/>
            <w:hideMark/>
          </w:tcPr>
          <w:p w14:paraId="4B161CA0" w14:textId="77777777" w:rsidR="00840813" w:rsidRPr="00840813" w:rsidRDefault="00840813" w:rsidP="00FD209A">
            <w:pPr>
              <w:pStyle w:val="TableSub-headingWhite"/>
              <w:rPr>
                <w:rFonts w:ascii="Trebuchet MS" w:hAnsi="Trebuchet MS"/>
                <w:sz w:val="18"/>
              </w:rPr>
            </w:pPr>
            <w:r w:rsidRPr="00840813">
              <w:rPr>
                <w:sz w:val="18"/>
              </w:rPr>
              <w:t>BACKGROUND:</w:t>
            </w:r>
          </w:p>
        </w:tc>
      </w:tr>
      <w:tr w:rsidR="00840813" w14:paraId="51FD4A5A" w14:textId="77777777" w:rsidTr="00FD209A">
        <w:trPr>
          <w:cantSplit/>
          <w:trHeight w:val="20"/>
        </w:trPr>
        <w:tc>
          <w:tcPr>
            <w:tcW w:w="8504" w:type="dxa"/>
            <w:hideMark/>
          </w:tcPr>
          <w:p w14:paraId="1C5F1C36" w14:textId="77777777" w:rsidR="00840813" w:rsidRPr="00840813" w:rsidRDefault="00840813" w:rsidP="00FD209A">
            <w:pPr>
              <w:pStyle w:val="TabletextL"/>
              <w:spacing w:before="0" w:after="120"/>
              <w:jc w:val="both"/>
              <w:rPr>
                <w:color w:val="000000" w:themeColor="text1"/>
                <w:sz w:val="18"/>
              </w:rPr>
            </w:pPr>
            <w:r w:rsidRPr="00840813">
              <w:rPr>
                <w:color w:val="000000" w:themeColor="text1"/>
                <w:sz w:val="18"/>
              </w:rPr>
              <w:t>The Council have a Customer Service Desk who manage calls for all first points of contact with the Council.  They have trained personnel who then route calls to the relevant teams or answer the queries or direct callers to other organisations/websites.</w:t>
            </w:r>
          </w:p>
          <w:p w14:paraId="07CA0CFA" w14:textId="77777777" w:rsidR="00840813" w:rsidRPr="00840813" w:rsidRDefault="00840813" w:rsidP="00FD209A">
            <w:pPr>
              <w:pStyle w:val="TabletextL"/>
              <w:spacing w:before="0" w:after="120"/>
              <w:jc w:val="both"/>
              <w:rPr>
                <w:color w:val="000000" w:themeColor="text1"/>
                <w:sz w:val="18"/>
              </w:rPr>
            </w:pPr>
            <w:r w:rsidRPr="00840813">
              <w:rPr>
                <w:color w:val="000000" w:themeColor="text1"/>
                <w:sz w:val="18"/>
              </w:rPr>
              <w:t>The target of percentage of calls answered by the Customer Service Officers without the customer deciding to hang up is 95% in 2017/18, and the Council achieved 93% from April 2018 to January 2019. The % of customers that rated the Contact Centre service as Average or Good when they completed a survey after a telephone call with one of the Customer Service Officers was 99.3% (target 98%).</w:t>
            </w:r>
          </w:p>
          <w:p w14:paraId="6D607FA0" w14:textId="77777777" w:rsidR="00840813" w:rsidRPr="00840813" w:rsidRDefault="00840813" w:rsidP="00FD209A">
            <w:pPr>
              <w:pStyle w:val="TabletextL"/>
              <w:spacing w:before="0" w:after="120"/>
              <w:jc w:val="both"/>
              <w:rPr>
                <w:color w:val="000000" w:themeColor="text1"/>
                <w:sz w:val="18"/>
              </w:rPr>
            </w:pPr>
            <w:r w:rsidRPr="00840813">
              <w:rPr>
                <w:color w:val="000000" w:themeColor="text1"/>
                <w:sz w:val="18"/>
              </w:rPr>
              <w:t>There are four parts to Customer Service: 1 – Contact Centre (telephony); 2 – Customer Service Centre (face-to-face); 3 – Applications Team (applications); and 4 – Print, Post and Scanning Team.  This review is focusing on the first and second part of the Customer Service Team.</w:t>
            </w:r>
          </w:p>
          <w:p w14:paraId="2A0D0ECB" w14:textId="77777777" w:rsidR="00840813" w:rsidRPr="00840813" w:rsidRDefault="00840813" w:rsidP="00FD209A">
            <w:pPr>
              <w:pStyle w:val="TabletextL"/>
              <w:spacing w:before="0" w:after="120"/>
              <w:jc w:val="both"/>
              <w:rPr>
                <w:color w:val="000000" w:themeColor="text1"/>
                <w:sz w:val="18"/>
              </w:rPr>
            </w:pPr>
            <w:r w:rsidRPr="00840813">
              <w:rPr>
                <w:color w:val="000000" w:themeColor="text1"/>
                <w:sz w:val="18"/>
              </w:rPr>
              <w:t>To deliver these services the Customer Service Team have an SLA with the different Council Service Areas and staff delivering customer service are multi-skilled so they can manage all queries.</w:t>
            </w:r>
          </w:p>
        </w:tc>
      </w:tr>
      <w:tr w:rsidR="00840813" w14:paraId="720610CB" w14:textId="77777777" w:rsidTr="00FD209A">
        <w:trPr>
          <w:trHeight w:val="20"/>
        </w:trPr>
        <w:tc>
          <w:tcPr>
            <w:tcW w:w="8504" w:type="dxa"/>
            <w:shd w:val="clear" w:color="auto" w:fill="2EAFA4" w:themeFill="accent2"/>
            <w:hideMark/>
          </w:tcPr>
          <w:p w14:paraId="7D1A38E8" w14:textId="77777777" w:rsidR="00840813" w:rsidRPr="00840813" w:rsidRDefault="00840813" w:rsidP="00FD209A">
            <w:pPr>
              <w:pStyle w:val="TableSub-headingWhite"/>
              <w:jc w:val="both"/>
              <w:rPr>
                <w:rFonts w:ascii="Trebuchet MS" w:hAnsi="Trebuchet MS"/>
                <w:sz w:val="18"/>
              </w:rPr>
            </w:pPr>
            <w:r w:rsidRPr="00840813">
              <w:rPr>
                <w:sz w:val="18"/>
              </w:rPr>
              <w:t>GOOD PRACTICE:</w:t>
            </w:r>
          </w:p>
        </w:tc>
      </w:tr>
      <w:tr w:rsidR="00840813" w14:paraId="01C979EA" w14:textId="77777777" w:rsidTr="00FD209A">
        <w:trPr>
          <w:trHeight w:val="20"/>
        </w:trPr>
        <w:tc>
          <w:tcPr>
            <w:tcW w:w="8504" w:type="dxa"/>
            <w:hideMark/>
          </w:tcPr>
          <w:p w14:paraId="6DBF26F7" w14:textId="77777777" w:rsidR="00840813" w:rsidRPr="00840813" w:rsidRDefault="004D5239" w:rsidP="00FD209A">
            <w:pPr>
              <w:jc w:val="both"/>
              <w:rPr>
                <w:rFonts w:eastAsia="Times New Roman" w:cs="Times New Roman"/>
                <w:color w:val="000000" w:themeColor="text1"/>
                <w:kern w:val="16"/>
                <w:sz w:val="18"/>
                <w:szCs w:val="24"/>
                <w:lang w:eastAsia="en-GB"/>
              </w:rPr>
            </w:pPr>
            <w:sdt>
              <w:sdtPr>
                <w:rPr>
                  <w:sz w:val="18"/>
                </w:rPr>
                <w:id w:val="-874463256"/>
                <w:placeholder>
                  <w:docPart w:val="C34D826EE929408E816AD3FC05B62523"/>
                </w:placeholder>
              </w:sdtPr>
              <w:sdtEndPr/>
              <w:sdtContent>
                <w:r w:rsidR="00840813" w:rsidRPr="00840813">
                  <w:rPr>
                    <w:vanish/>
                    <w:sz w:val="18"/>
                  </w:rPr>
                  <w:t>InsertRichText(GetProperty(“Audit.Accomplishments2”))</w:t>
                </w:r>
                <w:sdt>
                  <w:sdtPr>
                    <w:rPr>
                      <w:vanish/>
                      <w:sz w:val="18"/>
                    </w:rPr>
                    <w:id w:val="-2089139550"/>
                    <w:placeholder>
                      <w:docPart w:val="19036047EE634522B454C007D3773E16"/>
                    </w:placeholder>
                  </w:sdtPr>
                  <w:sdtEndPr/>
                  <w:sdtContent/>
                </w:sdt>
              </w:sdtContent>
            </w:sdt>
            <w:r w:rsidR="00840813" w:rsidRPr="00840813">
              <w:rPr>
                <w:rFonts w:eastAsia="Times New Roman" w:cs="Times New Roman"/>
                <w:color w:val="000000" w:themeColor="text1"/>
                <w:kern w:val="16"/>
                <w:sz w:val="18"/>
                <w:szCs w:val="24"/>
                <w:lang w:eastAsia="en-GB"/>
              </w:rPr>
              <w:t>We have identified the following areas of good practice:</w:t>
            </w:r>
          </w:p>
          <w:p w14:paraId="5946CF3C"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A clear vision ‘</w:t>
            </w:r>
            <w:r w:rsidRPr="00840813">
              <w:rPr>
                <w:rFonts w:eastAsia="Times New Roman" w:cs="Times New Roman"/>
                <w:b/>
                <w:bCs/>
                <w:color w:val="000000" w:themeColor="text1"/>
                <w:kern w:val="16"/>
                <w:sz w:val="18"/>
                <w:szCs w:val="24"/>
                <w:lang w:eastAsia="en-GB"/>
              </w:rPr>
              <w:t>Making every customer contact count</w:t>
            </w:r>
            <w:r w:rsidRPr="00840813">
              <w:rPr>
                <w:rFonts w:eastAsia="Times New Roman" w:cs="Times New Roman"/>
                <w:color w:val="000000" w:themeColor="text1"/>
                <w:kern w:val="16"/>
                <w:sz w:val="18"/>
                <w:szCs w:val="24"/>
                <w:lang w:eastAsia="en-GB"/>
              </w:rPr>
              <w:t xml:space="preserve">’ has been established in the Council’s Customer Service (CS) Centre. The CS staff are </w:t>
            </w:r>
            <w:proofErr w:type="spellStart"/>
            <w:r w:rsidRPr="00840813">
              <w:rPr>
                <w:rFonts w:eastAsia="Times New Roman" w:cs="Times New Roman"/>
                <w:color w:val="000000" w:themeColor="text1"/>
                <w:kern w:val="16"/>
                <w:sz w:val="18"/>
                <w:szCs w:val="24"/>
                <w:lang w:eastAsia="en-GB"/>
              </w:rPr>
              <w:t>endeavouring</w:t>
            </w:r>
            <w:proofErr w:type="spellEnd"/>
            <w:r w:rsidRPr="00840813">
              <w:rPr>
                <w:rFonts w:eastAsia="Times New Roman" w:cs="Times New Roman"/>
                <w:color w:val="000000" w:themeColor="text1"/>
                <w:kern w:val="16"/>
                <w:sz w:val="18"/>
                <w:szCs w:val="24"/>
                <w:lang w:eastAsia="en-GB"/>
              </w:rPr>
              <w:t xml:space="preserve"> to contribute to the joint customer experience statement combining ‘Trust’, ‘Care’ and ‘Please’.</w:t>
            </w:r>
          </w:p>
          <w:p w14:paraId="0C89143B"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In 2018/19, the CS Centre has been achieving:</w:t>
            </w:r>
          </w:p>
          <w:p w14:paraId="01D9D056" w14:textId="77777777" w:rsidR="00840813" w:rsidRPr="00840813" w:rsidRDefault="00840813" w:rsidP="00840813">
            <w:pPr>
              <w:pStyle w:val="ListParagraph"/>
              <w:widowControl/>
              <w:numPr>
                <w:ilvl w:val="0"/>
                <w:numId w:val="8"/>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99.3% customers are satisfied at the first point of contact – telephone (target 99%)</w:t>
            </w:r>
          </w:p>
          <w:p w14:paraId="1C1A2FDD" w14:textId="77777777" w:rsidR="00840813" w:rsidRPr="00840813" w:rsidRDefault="00840813" w:rsidP="00840813">
            <w:pPr>
              <w:pStyle w:val="ListParagraph"/>
              <w:widowControl/>
              <w:numPr>
                <w:ilvl w:val="0"/>
                <w:numId w:val="8"/>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90% customers are satisfied at the first point of contact – face to face (target 87%)</w:t>
            </w:r>
          </w:p>
          <w:p w14:paraId="33AAE2BE" w14:textId="77777777" w:rsidR="00840813" w:rsidRPr="00840813" w:rsidRDefault="00840813" w:rsidP="00840813">
            <w:pPr>
              <w:pStyle w:val="ListParagraph"/>
              <w:widowControl/>
              <w:numPr>
                <w:ilvl w:val="0"/>
                <w:numId w:val="8"/>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94% calls are solved at first point of contact (target 90%)</w:t>
            </w:r>
          </w:p>
          <w:p w14:paraId="3DC95902" w14:textId="77777777" w:rsidR="00840813" w:rsidRPr="00840813" w:rsidRDefault="00840813" w:rsidP="00840813">
            <w:pPr>
              <w:pStyle w:val="ListParagraph"/>
              <w:widowControl/>
              <w:numPr>
                <w:ilvl w:val="0"/>
                <w:numId w:val="8"/>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98% customers are seen within 5 minutes (target 95%)</w:t>
            </w:r>
          </w:p>
          <w:p w14:paraId="70686E3A" w14:textId="77777777" w:rsidR="00840813" w:rsidRPr="00840813" w:rsidRDefault="00840813" w:rsidP="00840813">
            <w:pPr>
              <w:pStyle w:val="ListParagraph"/>
              <w:widowControl/>
              <w:numPr>
                <w:ilvl w:val="0"/>
                <w:numId w:val="8"/>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94% calls were answered (slightly behind the target of 95% - due to vacancies and sickness absence in the CS Centre).</w:t>
            </w:r>
          </w:p>
          <w:p w14:paraId="7159925D" w14:textId="77777777" w:rsidR="00840813" w:rsidRPr="00840813" w:rsidRDefault="00840813" w:rsidP="00FD209A">
            <w:pPr>
              <w:pStyle w:val="ListParagraph"/>
              <w:spacing w:before="120" w:after="120"/>
              <w:ind w:left="1440"/>
              <w:jc w:val="both"/>
              <w:rPr>
                <w:rFonts w:eastAsia="Times New Roman" w:cs="Times New Roman"/>
                <w:color w:val="000000" w:themeColor="text1"/>
                <w:kern w:val="16"/>
                <w:sz w:val="18"/>
                <w:szCs w:val="24"/>
                <w:lang w:eastAsia="en-GB"/>
              </w:rPr>
            </w:pPr>
          </w:p>
          <w:p w14:paraId="1450FE30"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lastRenderedPageBreak/>
              <w:t xml:space="preserve">The CS Centre handles customer phone calls and face to face appointments in relation to all services provided by the Council, including Housing Benefit, Council Tax, Waste and Recycling, Repairs, Planning, Business Rates, etc. Each service has different software systems which the CS Officers (CSOs) use to resolve customers’ requests. All new starters are required to complete a 10-day induction training and another 2-week practice period before they can start answering calls independently. New starters can take calls within 2/3 weeks </w:t>
            </w:r>
            <w:proofErr w:type="spellStart"/>
            <w:r w:rsidRPr="00840813">
              <w:rPr>
                <w:rFonts w:eastAsia="Times New Roman" w:cs="Times New Roman"/>
                <w:color w:val="000000" w:themeColor="text1"/>
                <w:kern w:val="16"/>
                <w:sz w:val="18"/>
                <w:szCs w:val="24"/>
                <w:lang w:eastAsia="en-GB"/>
              </w:rPr>
              <w:t>dependant</w:t>
            </w:r>
            <w:proofErr w:type="spellEnd"/>
            <w:r w:rsidRPr="00840813">
              <w:rPr>
                <w:rFonts w:eastAsia="Times New Roman" w:cs="Times New Roman"/>
                <w:color w:val="000000" w:themeColor="text1"/>
                <w:kern w:val="16"/>
                <w:sz w:val="18"/>
                <w:szCs w:val="24"/>
                <w:lang w:eastAsia="en-GB"/>
              </w:rPr>
              <w:t xml:space="preserve"> on the service they are 1st trained in. Data Protection is mandatory training all CSOs must complete during the induction period. Service specific training is provided regularly throughout the year for all untrained CSOs, aiming for an 80% overall coverage (76% was achieved in the CS Centre).</w:t>
            </w:r>
          </w:p>
          <w:p w14:paraId="0234296B"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The CS Training Team spent time at each service of the Council and developed service specific training materials. Services continue to communicate updates and changes to the CSOs to ensure accurate information is provided to customers. Most scripts and guidance are built into the relevant system for CSOs to follow during the phone call/appointment. A SharePoint webpage is also available to seek new updates and relevant information. Refresher training is provided to all CSOs on an annual basis – 4 weeks in November 2018.</w:t>
            </w:r>
          </w:p>
          <w:p w14:paraId="2625A745"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A Skills Matrix is maintained by the Training Team to record the training completion status for each CSO under each individual service. The skills of each CSO are entered onto the telephony system, where each phone call is routed directly to the trained CSO based on the enquiry option made by the customer.</w:t>
            </w:r>
          </w:p>
          <w:p w14:paraId="0D8EBACB"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The CS Centre receives over 17,000 phone calls and over 2,000 face to face appointments per month, and only 19 valid/justified complaints have been raised against the CSOs from April to November 2018. All complaints are investigated by the team managers as well as the Quality Team and resolved normally within a week. Feedback is given to the CSO involved directly for future improvement.</w:t>
            </w:r>
          </w:p>
          <w:p w14:paraId="37A0B51E" w14:textId="77777777" w:rsidR="00840813" w:rsidRPr="00840813" w:rsidRDefault="00840813" w:rsidP="00840813">
            <w:pPr>
              <w:pStyle w:val="ListParagraph"/>
              <w:widowControl/>
              <w:numPr>
                <w:ilvl w:val="0"/>
                <w:numId w:val="7"/>
              </w:numPr>
              <w:spacing w:before="120" w:after="120"/>
              <w:ind w:hanging="357"/>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 xml:space="preserve">A comprehensive performance framework has been defined at the CS Centre, by the team and by individuals. It is monitored on a weekly basis and non-compliance is discussed at each individual’s monthly 1-2-1 meetings and the bi-monthly appraisal meetings. We noted that there are a number of CSOs who continued to under achieve the minimum requirement on adherence to shift (&lt;90%) and wrap up time limit (&gt;4.21 minutes) from April to September 2018. They have all been put on Performance Improvement </w:t>
            </w:r>
            <w:proofErr w:type="spellStart"/>
            <w:r w:rsidRPr="00840813">
              <w:rPr>
                <w:rFonts w:eastAsia="Times New Roman" w:cs="Times New Roman"/>
                <w:color w:val="000000" w:themeColor="text1"/>
                <w:kern w:val="16"/>
                <w:sz w:val="18"/>
                <w:szCs w:val="24"/>
                <w:lang w:eastAsia="en-GB"/>
              </w:rPr>
              <w:t>Programmes</w:t>
            </w:r>
            <w:proofErr w:type="spellEnd"/>
            <w:r w:rsidRPr="00840813">
              <w:rPr>
                <w:rFonts w:eastAsia="Times New Roman" w:cs="Times New Roman"/>
                <w:color w:val="000000" w:themeColor="text1"/>
                <w:kern w:val="16"/>
                <w:sz w:val="18"/>
                <w:szCs w:val="24"/>
                <w:lang w:eastAsia="en-GB"/>
              </w:rPr>
              <w:t xml:space="preserve"> and improvement has been evidenced from the October – December 2018 results.</w:t>
            </w:r>
          </w:p>
          <w:p w14:paraId="2B5122A8" w14:textId="77777777" w:rsidR="00840813" w:rsidRPr="00840813" w:rsidRDefault="00840813" w:rsidP="00840813">
            <w:pPr>
              <w:pStyle w:val="ListParagraph"/>
              <w:widowControl/>
              <w:numPr>
                <w:ilvl w:val="0"/>
                <w:numId w:val="7"/>
              </w:numPr>
              <w:spacing w:before="120" w:after="120"/>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 xml:space="preserve">The Quality Team developed a quality control process, which requires each CS Team Manager or Assistant Manager (six in total) to listen to three phone calls answered by each team CSO on monthly basis. A Quality Check Form which contains a list of quality monitoring criteria, is checked against for each phone call by the Team Manager. </w:t>
            </w:r>
            <w:r w:rsidRPr="00840813">
              <w:rPr>
                <w:color w:val="000000" w:themeColor="text1"/>
                <w:sz w:val="18"/>
              </w:rPr>
              <w:t>The</w:t>
            </w:r>
            <w:r w:rsidRPr="00840813">
              <w:rPr>
                <w:rFonts w:eastAsia="Times New Roman" w:cs="Times New Roman"/>
                <w:color w:val="000000" w:themeColor="text1"/>
                <w:kern w:val="16"/>
                <w:sz w:val="18"/>
                <w:szCs w:val="24"/>
                <w:lang w:eastAsia="en-GB"/>
              </w:rPr>
              <w:t xml:space="preserve"> form</w:t>
            </w:r>
            <w:r w:rsidRPr="00840813">
              <w:rPr>
                <w:color w:val="000000" w:themeColor="text1"/>
                <w:sz w:val="18"/>
              </w:rPr>
              <w:t>s with scores and development points</w:t>
            </w:r>
            <w:r w:rsidRPr="00840813">
              <w:rPr>
                <w:rFonts w:eastAsia="Times New Roman" w:cs="Times New Roman"/>
                <w:color w:val="000000" w:themeColor="text1"/>
                <w:kern w:val="16"/>
                <w:sz w:val="18"/>
                <w:szCs w:val="24"/>
                <w:lang w:eastAsia="en-GB"/>
              </w:rPr>
              <w:t xml:space="preserve"> feed</w:t>
            </w:r>
            <w:r w:rsidRPr="00840813">
              <w:rPr>
                <w:color w:val="000000" w:themeColor="text1"/>
                <w:sz w:val="18"/>
              </w:rPr>
              <w:t xml:space="preserve"> into o</w:t>
            </w:r>
            <w:r w:rsidRPr="00840813">
              <w:rPr>
                <w:rFonts w:eastAsia="Times New Roman" w:cs="Times New Roman"/>
                <w:color w:val="000000" w:themeColor="text1"/>
                <w:kern w:val="16"/>
                <w:sz w:val="18"/>
                <w:szCs w:val="24"/>
                <w:lang w:eastAsia="en-GB"/>
              </w:rPr>
              <w:t>ne Quality Check Excel Sheet on the Quality Control SharePoint page. It is a private page with access invite only. Graphs of trends can be seen clearly in the Excel Sheet, which also contains the 3Cs (Complaints, Compliment and Comment), feedback from services and training checks towards each CSO.</w:t>
            </w:r>
          </w:p>
          <w:p w14:paraId="62AB49F1" w14:textId="77777777" w:rsidR="00840813" w:rsidRPr="00840813" w:rsidRDefault="00840813" w:rsidP="00840813">
            <w:pPr>
              <w:pStyle w:val="ListParagraph"/>
              <w:widowControl/>
              <w:numPr>
                <w:ilvl w:val="0"/>
                <w:numId w:val="7"/>
              </w:numPr>
              <w:spacing w:before="120" w:after="120"/>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The Quality Team have presented the quality control results to the management team meeting on a monthly basis since September 2018. Development areas are identified against each quality control criteria including Data Protection, Building Rapport, Showing Professionalism, etc. The results are broken down to each CSO so under performance can be identified clearly.</w:t>
            </w:r>
          </w:p>
          <w:p w14:paraId="60408441" w14:textId="77777777" w:rsidR="00840813" w:rsidRPr="00840813" w:rsidRDefault="00840813" w:rsidP="00840813">
            <w:pPr>
              <w:pStyle w:val="ListParagraph"/>
              <w:widowControl/>
              <w:numPr>
                <w:ilvl w:val="0"/>
                <w:numId w:val="7"/>
              </w:numPr>
              <w:spacing w:before="120" w:after="120"/>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Prior to monthly ‘One to One’ meetings, the Excel Sheet is reviewed by the Manager to extract the performance of the individual CSO. We reviewed the appraisal records of three CSOs who had development points raised in the month, and confirmed with the Team Manager that development areas are discussed and complaints fed back to the CSO to identify future improvement plans.</w:t>
            </w:r>
          </w:p>
          <w:p w14:paraId="261EAC6C" w14:textId="77777777" w:rsidR="00840813" w:rsidRPr="00840813" w:rsidRDefault="00840813" w:rsidP="00840813">
            <w:pPr>
              <w:pStyle w:val="ListParagraph"/>
              <w:widowControl/>
              <w:numPr>
                <w:ilvl w:val="0"/>
                <w:numId w:val="7"/>
              </w:numPr>
              <w:spacing w:before="120" w:after="120"/>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As part of the Customer Experience Program, Web Chat has been used since October 2017. Over 50% of CSOs are trained to use Web Chat and shifts are allocated accordingly. CSOs continue to encourage the customers to use on-line services for future contact and offer a variety of on-line options to promote channel shift and reduce avoidable calls, as one of the minimum requirements which are monitored as part of the quality control process. The CS Team is also working on improving the online tool for Repair and Waste &amp; Recycling. A text messaging service has been introduced to confirm and remind of repair appointments, and will be introduced for waste collection bookings.</w:t>
            </w:r>
          </w:p>
        </w:tc>
      </w:tr>
      <w:tr w:rsidR="00840813" w14:paraId="7D7E6E15" w14:textId="77777777" w:rsidTr="00FD209A">
        <w:trPr>
          <w:cantSplit/>
          <w:trHeight w:val="20"/>
        </w:trPr>
        <w:tc>
          <w:tcPr>
            <w:tcW w:w="8504" w:type="dxa"/>
            <w:shd w:val="clear" w:color="auto" w:fill="2EAFA4" w:themeFill="accent2"/>
            <w:hideMark/>
          </w:tcPr>
          <w:p w14:paraId="2956AED8" w14:textId="77777777" w:rsidR="00840813" w:rsidRPr="00840813" w:rsidRDefault="00840813" w:rsidP="00FD209A">
            <w:pPr>
              <w:pStyle w:val="TableSub-headingWhite"/>
              <w:jc w:val="both"/>
              <w:rPr>
                <w:rFonts w:ascii="Trebuchet MS" w:hAnsi="Trebuchet MS"/>
                <w:sz w:val="18"/>
              </w:rPr>
            </w:pPr>
            <w:r w:rsidRPr="00840813">
              <w:rPr>
                <w:sz w:val="18"/>
              </w:rPr>
              <w:lastRenderedPageBreak/>
              <w:t>KEY FINDINGS:</w:t>
            </w:r>
          </w:p>
        </w:tc>
      </w:tr>
      <w:tr w:rsidR="00840813" w14:paraId="7BAA9FFF" w14:textId="77777777" w:rsidTr="00FD209A">
        <w:trPr>
          <w:cantSplit/>
          <w:trHeight w:val="20"/>
        </w:trPr>
        <w:tc>
          <w:tcPr>
            <w:tcW w:w="8504" w:type="dxa"/>
            <w:hideMark/>
          </w:tcPr>
          <w:tbl>
            <w:tblPr>
              <w:tblStyle w:val="TableGrid"/>
              <w:tblW w:w="5000" w:type="pct"/>
              <w:tblLook w:val="04A0" w:firstRow="1" w:lastRow="0" w:firstColumn="1" w:lastColumn="0" w:noHBand="0" w:noVBand="1"/>
            </w:tblPr>
            <w:tblGrid>
              <w:gridCol w:w="1979"/>
              <w:gridCol w:w="2836"/>
              <w:gridCol w:w="3565"/>
            </w:tblGrid>
            <w:tr w:rsidR="00FA1D49" w14:paraId="4739E3D1" w14:textId="77777777" w:rsidTr="00FA1D49">
              <w:tc>
                <w:tcPr>
                  <w:tcW w:w="1181" w:type="pct"/>
                  <w:shd w:val="clear" w:color="auto" w:fill="000000" w:themeFill="text1"/>
                </w:tcPr>
                <w:p w14:paraId="6D9BED42" w14:textId="77777777" w:rsidR="00FA1D49" w:rsidRPr="00FA1D49" w:rsidRDefault="00FA1D49" w:rsidP="00FA1D49">
                  <w:pPr>
                    <w:rPr>
                      <w:rFonts w:eastAsia="Times New Roman" w:cs="Times New Roman"/>
                      <w:kern w:val="16"/>
                      <w:sz w:val="18"/>
                      <w:szCs w:val="24"/>
                      <w:lang w:eastAsia="en-GB"/>
                    </w:rPr>
                  </w:pPr>
                  <w:r>
                    <w:rPr>
                      <w:rFonts w:eastAsia="Times New Roman" w:cs="Times New Roman"/>
                      <w:kern w:val="16"/>
                      <w:sz w:val="18"/>
                      <w:szCs w:val="24"/>
                      <w:lang w:eastAsia="en-GB"/>
                    </w:rPr>
                    <w:t>Finding</w:t>
                  </w:r>
                </w:p>
              </w:tc>
              <w:tc>
                <w:tcPr>
                  <w:tcW w:w="1692" w:type="pct"/>
                  <w:shd w:val="clear" w:color="auto" w:fill="000000" w:themeFill="text1"/>
                </w:tcPr>
                <w:p w14:paraId="11E9DF10" w14:textId="77777777" w:rsidR="00FA1D49" w:rsidRPr="00FA1D49" w:rsidRDefault="00FA1D49" w:rsidP="00FA1D49">
                  <w:pPr>
                    <w:pStyle w:val="NormalXX"/>
                    <w:spacing w:line="15" w:lineRule="atLeast"/>
                    <w:rPr>
                      <w:rFonts w:ascii="Trebuchet MS" w:hAnsi="Trebuchet MS" w:cs="Times New Roman"/>
                      <w:kern w:val="16"/>
                      <w:szCs w:val="24"/>
                    </w:rPr>
                  </w:pPr>
                  <w:r>
                    <w:rPr>
                      <w:rFonts w:ascii="Trebuchet MS" w:hAnsi="Trebuchet MS" w:cs="Times New Roman"/>
                      <w:kern w:val="16"/>
                      <w:szCs w:val="24"/>
                    </w:rPr>
                    <w:t>Recommendation</w:t>
                  </w:r>
                </w:p>
              </w:tc>
              <w:tc>
                <w:tcPr>
                  <w:tcW w:w="2127" w:type="pct"/>
                  <w:shd w:val="clear" w:color="auto" w:fill="000000" w:themeFill="text1"/>
                </w:tcPr>
                <w:p w14:paraId="541F1372" w14:textId="77777777" w:rsidR="00FA1D49" w:rsidRPr="00FA1D49" w:rsidRDefault="00FA1D49" w:rsidP="00FA1D49">
                  <w:pPr>
                    <w:rPr>
                      <w:rFonts w:eastAsia="Times New Roman" w:cs="Times New Roman"/>
                      <w:kern w:val="16"/>
                      <w:sz w:val="18"/>
                      <w:szCs w:val="24"/>
                      <w:lang w:eastAsia="en-GB"/>
                    </w:rPr>
                  </w:pPr>
                  <w:r>
                    <w:rPr>
                      <w:rFonts w:eastAsia="Times New Roman" w:cs="Times New Roman"/>
                      <w:kern w:val="16"/>
                      <w:sz w:val="18"/>
                      <w:szCs w:val="24"/>
                      <w:lang w:eastAsia="en-GB"/>
                    </w:rPr>
                    <w:t>Management Response</w:t>
                  </w:r>
                </w:p>
              </w:tc>
            </w:tr>
            <w:tr w:rsidR="00FA1D49" w14:paraId="5EA1CC9B" w14:textId="77777777" w:rsidTr="00FA1D49">
              <w:tc>
                <w:tcPr>
                  <w:tcW w:w="1181" w:type="pct"/>
                </w:tcPr>
                <w:p w14:paraId="5885D5CB" w14:textId="77777777" w:rsidR="00FA1D49" w:rsidRPr="00FA1D49" w:rsidRDefault="00FA1D49" w:rsidP="00FA1D49">
                  <w:pPr>
                    <w:spacing w:before="200"/>
                    <w:contextualSpacing/>
                    <w:jc w:val="both"/>
                    <w:rPr>
                      <w:rFonts w:eastAsia="Times New Roman" w:cs="Times New Roman"/>
                      <w:color w:val="000000" w:themeColor="text1"/>
                      <w:kern w:val="16"/>
                      <w:sz w:val="18"/>
                      <w:szCs w:val="24"/>
                      <w:lang w:eastAsia="en-GB"/>
                    </w:rPr>
                  </w:pPr>
                  <w:r w:rsidRPr="00FA1D49">
                    <w:rPr>
                      <w:rFonts w:eastAsia="Times New Roman" w:cs="Times New Roman"/>
                      <w:color w:val="000000" w:themeColor="text1"/>
                      <w:kern w:val="16"/>
                      <w:sz w:val="18"/>
                      <w:szCs w:val="24"/>
                      <w:lang w:eastAsia="en-GB"/>
                    </w:rPr>
                    <w:t>CS Team Managers are not meeting the target of listening to three phone calls answered by the CSOs on a monthly basis, which is a key part of the quality monitoring process (medium – finding 1)</w:t>
                  </w:r>
                </w:p>
                <w:p w14:paraId="0CB3A11F" w14:textId="77777777" w:rsidR="00FA1D49" w:rsidRPr="00FA1D49" w:rsidRDefault="00FA1D49" w:rsidP="00FA1D49">
                  <w:pPr>
                    <w:rPr>
                      <w:rFonts w:eastAsia="Times New Roman" w:cs="Times New Roman"/>
                      <w:kern w:val="16"/>
                      <w:sz w:val="18"/>
                      <w:szCs w:val="24"/>
                      <w:lang w:eastAsia="en-GB"/>
                    </w:rPr>
                  </w:pPr>
                </w:p>
              </w:tc>
              <w:tc>
                <w:tcPr>
                  <w:tcW w:w="1692" w:type="pct"/>
                </w:tcPr>
                <w:p w14:paraId="490A021D" w14:textId="77777777" w:rsidR="00FA1D49" w:rsidRPr="00FA1D49" w:rsidRDefault="00FA1D49" w:rsidP="00FA1D49">
                  <w:pPr>
                    <w:pStyle w:val="TabletextL"/>
                    <w:numPr>
                      <w:ilvl w:val="0"/>
                      <w:numId w:val="13"/>
                    </w:numPr>
                    <w:rPr>
                      <w:rFonts w:ascii="Trebuchet MS" w:hAnsi="Trebuchet MS"/>
                      <w:color w:val="auto"/>
                      <w:sz w:val="18"/>
                    </w:rPr>
                  </w:pPr>
                  <w:r w:rsidRPr="00FA1D49">
                    <w:rPr>
                      <w:rFonts w:ascii="Trebuchet MS" w:hAnsi="Trebuchet MS"/>
                      <w:color w:val="auto"/>
                      <w:sz w:val="18"/>
                    </w:rPr>
                    <w:t>The CS team managers should be reminded via email to flag up workforce pressures in early stages whenever they feel the quality monitoring process could not be completed in the month</w:t>
                  </w:r>
                </w:p>
                <w:p w14:paraId="5DC9AD94" w14:textId="77777777" w:rsidR="00B8602E" w:rsidRDefault="00FA1D49" w:rsidP="00B8602E">
                  <w:pPr>
                    <w:pStyle w:val="TabletextL"/>
                    <w:numPr>
                      <w:ilvl w:val="0"/>
                      <w:numId w:val="13"/>
                    </w:numPr>
                    <w:rPr>
                      <w:rFonts w:ascii="Trebuchet MS" w:hAnsi="Trebuchet MS"/>
                      <w:color w:val="auto"/>
                      <w:sz w:val="18"/>
                    </w:rPr>
                  </w:pPr>
                  <w:r w:rsidRPr="00FA1D49">
                    <w:rPr>
                      <w:rFonts w:ascii="Trebuchet MS" w:hAnsi="Trebuchet MS"/>
                      <w:color w:val="auto"/>
                      <w:sz w:val="18"/>
                    </w:rPr>
                    <w:t xml:space="preserve">The Quality Control Process should be updated to define the sample calls selection timeframe and methodologies to ensure the effectiveness of quality control </w:t>
                  </w:r>
                </w:p>
                <w:p w14:paraId="3C18A68E" w14:textId="2F2C9E82" w:rsidR="00FA1D49" w:rsidRPr="00B8602E" w:rsidRDefault="00FA1D49" w:rsidP="00B8602E">
                  <w:pPr>
                    <w:pStyle w:val="TabletextL"/>
                    <w:numPr>
                      <w:ilvl w:val="0"/>
                      <w:numId w:val="13"/>
                    </w:numPr>
                    <w:rPr>
                      <w:rFonts w:ascii="Trebuchet MS" w:hAnsi="Trebuchet MS"/>
                      <w:color w:val="auto"/>
                      <w:sz w:val="18"/>
                    </w:rPr>
                  </w:pPr>
                  <w:r w:rsidRPr="00B8602E">
                    <w:rPr>
                      <w:rFonts w:ascii="Trebuchet MS" w:hAnsi="Trebuchet MS"/>
                      <w:color w:val="auto"/>
                      <w:sz w:val="18"/>
                    </w:rPr>
                    <w:t>The monthly quality control report should include data analysis to confirm the sample selection is reasonable</w:t>
                  </w:r>
                </w:p>
              </w:tc>
              <w:tc>
                <w:tcPr>
                  <w:tcW w:w="2127" w:type="pct"/>
                </w:tcPr>
                <w:p w14:paraId="02B1F56C" w14:textId="77777777" w:rsidR="00B8602E" w:rsidRPr="00B8602E" w:rsidRDefault="00B8602E" w:rsidP="00B8602E">
                  <w:pPr>
                    <w:pStyle w:val="TabletextL"/>
                    <w:rPr>
                      <w:color w:val="000000" w:themeColor="text1"/>
                      <w:sz w:val="18"/>
                    </w:rPr>
                  </w:pPr>
                  <w:r w:rsidRPr="00B8602E">
                    <w:rPr>
                      <w:vanish/>
                      <w:color w:val="000000" w:themeColor="text1"/>
                      <w:sz w:val="18"/>
                    </w:rPr>
                    <w:t>&lt;D_1&gt;Insert(GetColumn(“ActionsRef”))&lt;i&gt;</w:t>
                  </w:r>
                  <w:r w:rsidRPr="00B8602E">
                    <w:rPr>
                      <w:color w:val="000000" w:themeColor="text1"/>
                      <w:sz w:val="18"/>
                    </w:rPr>
                    <w:t>A. Agreed. Due to sickness of 2 Managers we have been stretched this year. We will continue to monitor the completion of monthly management call checks and remind all managers to flag up issues in early stages. In addition to the recommendations stated the number of calls listened to will be monitored in 1-1 meetings with the Managers</w:t>
                  </w:r>
                </w:p>
                <w:p w14:paraId="576E4163" w14:textId="2636F8C4" w:rsidR="00FA1D49" w:rsidRPr="00B8602E" w:rsidRDefault="00B8602E" w:rsidP="00B8602E">
                  <w:pPr>
                    <w:rPr>
                      <w:color w:val="000000" w:themeColor="text1"/>
                      <w:sz w:val="16"/>
                    </w:rPr>
                  </w:pPr>
                  <w:r w:rsidRPr="00B8602E">
                    <w:rPr>
                      <w:color w:val="000000" w:themeColor="text1"/>
                      <w:sz w:val="18"/>
                    </w:rPr>
                    <w:t>B. We will update the Quality Control Process to ensure the quality checks are completed based on reasonable sample selection methodology. We are also looking to review the whole quality management process for the coming year which may result in us moving to more of a “coaching” system rather than listening to calls</w:t>
                  </w:r>
                  <w:r w:rsidRPr="00B8602E">
                    <w:rPr>
                      <w:color w:val="000000" w:themeColor="text1"/>
                      <w:sz w:val="16"/>
                    </w:rPr>
                    <w:t xml:space="preserve"> </w:t>
                  </w:r>
                </w:p>
                <w:p w14:paraId="25F24222" w14:textId="77777777" w:rsidR="00B8602E" w:rsidRDefault="00B8602E" w:rsidP="00B8602E">
                  <w:pPr>
                    <w:rPr>
                      <w:color w:val="000000" w:themeColor="text1"/>
                      <w:sz w:val="18"/>
                    </w:rPr>
                  </w:pPr>
                </w:p>
                <w:p w14:paraId="2559C3C9" w14:textId="77777777" w:rsidR="00FA1D49" w:rsidRDefault="00FA1D49" w:rsidP="00FA1D49">
                  <w:pPr>
                    <w:rPr>
                      <w:rFonts w:eastAsia="Times New Roman" w:cs="Times New Roman"/>
                      <w:kern w:val="16"/>
                      <w:sz w:val="18"/>
                      <w:szCs w:val="24"/>
                      <w:lang w:eastAsia="en-GB"/>
                    </w:rPr>
                  </w:pPr>
                  <w:r>
                    <w:rPr>
                      <w:rFonts w:eastAsia="Times New Roman" w:cs="Times New Roman"/>
                      <w:kern w:val="16"/>
                      <w:sz w:val="18"/>
                      <w:szCs w:val="24"/>
                      <w:lang w:eastAsia="en-GB"/>
                    </w:rPr>
                    <w:t>Assistant Customer Service Manager</w:t>
                  </w:r>
                </w:p>
                <w:p w14:paraId="27D02946" w14:textId="77777777" w:rsidR="00FA1D49" w:rsidRDefault="00FA1D49" w:rsidP="00FA1D49">
                  <w:pPr>
                    <w:rPr>
                      <w:rFonts w:eastAsia="Times New Roman" w:cs="Times New Roman"/>
                      <w:kern w:val="16"/>
                      <w:sz w:val="18"/>
                      <w:szCs w:val="24"/>
                      <w:lang w:eastAsia="en-GB"/>
                    </w:rPr>
                  </w:pPr>
                </w:p>
                <w:p w14:paraId="05851C78" w14:textId="25AFDCAB" w:rsidR="00FA1D49" w:rsidRPr="00FA1D49" w:rsidRDefault="00FA1D49" w:rsidP="00FA1D49">
                  <w:pPr>
                    <w:rPr>
                      <w:rFonts w:eastAsia="Times New Roman" w:cs="Times New Roman"/>
                      <w:kern w:val="16"/>
                      <w:sz w:val="18"/>
                      <w:szCs w:val="24"/>
                      <w:lang w:eastAsia="en-GB"/>
                    </w:rPr>
                  </w:pPr>
                  <w:r>
                    <w:rPr>
                      <w:rFonts w:eastAsia="Times New Roman" w:cs="Times New Roman"/>
                      <w:kern w:val="16"/>
                      <w:sz w:val="18"/>
                      <w:szCs w:val="24"/>
                      <w:lang w:eastAsia="en-GB"/>
                    </w:rPr>
                    <w:t>June 2019</w:t>
                  </w:r>
                </w:p>
              </w:tc>
            </w:tr>
            <w:tr w:rsidR="00FA1D49" w14:paraId="748702AF" w14:textId="77777777" w:rsidTr="00FA1D49">
              <w:tc>
                <w:tcPr>
                  <w:tcW w:w="1181" w:type="pct"/>
                </w:tcPr>
                <w:p w14:paraId="34178331" w14:textId="3D0AB4A6" w:rsidR="00FA1D49" w:rsidRPr="00FA1D49" w:rsidRDefault="00FA1D49" w:rsidP="00FA1D49">
                  <w:pPr>
                    <w:spacing w:before="200"/>
                    <w:contextualSpacing/>
                    <w:jc w:val="both"/>
                    <w:rPr>
                      <w:rFonts w:eastAsia="Times New Roman" w:cs="Times New Roman"/>
                      <w:color w:val="000000" w:themeColor="text1"/>
                      <w:kern w:val="16"/>
                      <w:sz w:val="18"/>
                      <w:szCs w:val="24"/>
                      <w:lang w:eastAsia="en-GB"/>
                    </w:rPr>
                  </w:pPr>
                  <w:r w:rsidRPr="00FA1D49">
                    <w:rPr>
                      <w:rFonts w:eastAsia="Times New Roman" w:cs="Times New Roman"/>
                      <w:color w:val="000000" w:themeColor="text1"/>
                      <w:kern w:val="16"/>
                      <w:sz w:val="18"/>
                      <w:szCs w:val="24"/>
                      <w:lang w:eastAsia="en-GB"/>
                    </w:rPr>
                    <w:t>‘Not updating all systems’, and ‘not resolving calls’ are the quality issues in the CS Centre (19% and 21% respectively of calls checked in October). This can lead to incorrect/incomplete information being recorded in the system, repeated calls received and/or jobs not passed effectively to the relevant service, which could result in additional cost to the Council (</w:t>
                  </w:r>
                  <w:r w:rsidR="009E4EE9">
                    <w:rPr>
                      <w:rFonts w:eastAsia="Times New Roman" w:cs="Times New Roman"/>
                      <w:color w:val="000000" w:themeColor="text1"/>
                      <w:kern w:val="16"/>
                      <w:sz w:val="18"/>
                      <w:szCs w:val="24"/>
                      <w:lang w:eastAsia="en-GB"/>
                    </w:rPr>
                    <w:t>low</w:t>
                  </w:r>
                  <w:r w:rsidRPr="00FA1D49">
                    <w:rPr>
                      <w:rFonts w:eastAsia="Times New Roman" w:cs="Times New Roman"/>
                      <w:color w:val="000000" w:themeColor="text1"/>
                      <w:kern w:val="16"/>
                      <w:sz w:val="18"/>
                      <w:szCs w:val="24"/>
                      <w:lang w:eastAsia="en-GB"/>
                    </w:rPr>
                    <w:t xml:space="preserve"> – finding 2)</w:t>
                  </w:r>
                </w:p>
                <w:p w14:paraId="00334C2D" w14:textId="720B3C5C" w:rsidR="00FA1D49" w:rsidRPr="00FA1D49" w:rsidRDefault="00FA1D49" w:rsidP="00FA1D49">
                  <w:pPr>
                    <w:rPr>
                      <w:rFonts w:eastAsia="Times New Roman" w:cs="Times New Roman"/>
                      <w:kern w:val="16"/>
                      <w:sz w:val="18"/>
                      <w:szCs w:val="24"/>
                      <w:lang w:eastAsia="en-GB"/>
                    </w:rPr>
                  </w:pPr>
                </w:p>
              </w:tc>
              <w:tc>
                <w:tcPr>
                  <w:tcW w:w="1692" w:type="pct"/>
                </w:tcPr>
                <w:p w14:paraId="4AFE031C" w14:textId="305D810C" w:rsidR="00FA1D49" w:rsidRPr="00FA1D49" w:rsidRDefault="00FA1D49" w:rsidP="00FA1D49">
                  <w:pPr>
                    <w:pStyle w:val="TabletextL"/>
                    <w:jc w:val="both"/>
                    <w:rPr>
                      <w:rFonts w:ascii="Trebuchet MS" w:hAnsi="Trebuchet MS"/>
                      <w:color w:val="000000" w:themeColor="text1"/>
                      <w:sz w:val="18"/>
                    </w:rPr>
                  </w:pPr>
                  <w:r w:rsidRPr="00FA1D49">
                    <w:rPr>
                      <w:rFonts w:ascii="Trebuchet MS" w:hAnsi="Trebuchet MS"/>
                      <w:color w:val="000000" w:themeColor="text1"/>
                      <w:sz w:val="18"/>
                    </w:rPr>
                    <w:t>Additional training (via refresher talking points or monthly appraisal/one to one meeting) should be provided to CSOs to ensure systems are updated and calls are resolved effectively at the first point of contact.</w:t>
                  </w:r>
                </w:p>
              </w:tc>
              <w:tc>
                <w:tcPr>
                  <w:tcW w:w="2127" w:type="pct"/>
                </w:tcPr>
                <w:p w14:paraId="799A61C1" w14:textId="706AC3D1" w:rsidR="00FA1D49" w:rsidRDefault="00B8602E" w:rsidP="00FA1D49">
                  <w:r>
                    <w:t xml:space="preserve">Agreed. We will </w:t>
                  </w:r>
                  <w:r w:rsidRPr="00107600">
                    <w:t xml:space="preserve">provide training to those who failed to meet the requirements, and </w:t>
                  </w:r>
                  <w:r>
                    <w:t xml:space="preserve">continue to monitor the quality check results and provide additional training and guidance to improve CSOs performance. </w:t>
                  </w:r>
                  <w:r w:rsidRPr="00107600">
                    <w:t xml:space="preserve">This has been involved in our action log, which we monitor the completion progress every month. </w:t>
                  </w:r>
                  <w:r>
                    <w:t xml:space="preserve">We are also looking to procure a more user friendly system that could talk to the other systems so duplicate of work could be reduced. </w:t>
                  </w:r>
                  <w:r w:rsidRPr="00653681">
                    <w:t>In addition to these areas being picked up in 1-1s we will also discuss with the Training Team how we can tackle the development areas on a wider scale and put a plan in pace to address them.</w:t>
                  </w:r>
                </w:p>
                <w:p w14:paraId="4AE7168C" w14:textId="77777777" w:rsidR="00B8602E" w:rsidRPr="00FA1D49" w:rsidRDefault="00B8602E" w:rsidP="00FA1D49">
                  <w:pPr>
                    <w:rPr>
                      <w:rFonts w:eastAsia="Times New Roman" w:cs="Times New Roman"/>
                      <w:color w:val="000000" w:themeColor="text1"/>
                      <w:kern w:val="16"/>
                      <w:sz w:val="18"/>
                      <w:szCs w:val="24"/>
                      <w:lang w:eastAsia="en-GB"/>
                    </w:rPr>
                  </w:pPr>
                </w:p>
                <w:p w14:paraId="1150BDA6" w14:textId="77777777" w:rsidR="00FA1D49" w:rsidRPr="00FA1D49" w:rsidRDefault="00FA1D49" w:rsidP="00FA1D49">
                  <w:pPr>
                    <w:rPr>
                      <w:rFonts w:eastAsia="Times New Roman" w:cs="Times New Roman"/>
                      <w:color w:val="000000" w:themeColor="text1"/>
                      <w:kern w:val="16"/>
                      <w:sz w:val="18"/>
                      <w:szCs w:val="24"/>
                      <w:lang w:eastAsia="en-GB"/>
                    </w:rPr>
                  </w:pPr>
                  <w:r w:rsidRPr="00FA1D49">
                    <w:rPr>
                      <w:rFonts w:eastAsia="Times New Roman" w:cs="Times New Roman"/>
                      <w:color w:val="000000" w:themeColor="text1"/>
                      <w:kern w:val="16"/>
                      <w:sz w:val="18"/>
                      <w:szCs w:val="24"/>
                      <w:lang w:eastAsia="en-GB"/>
                    </w:rPr>
                    <w:t>Assistant Customer Service Manager</w:t>
                  </w:r>
                </w:p>
                <w:p w14:paraId="6188477E" w14:textId="77777777" w:rsidR="00FA1D49" w:rsidRPr="00FA1D49" w:rsidRDefault="00FA1D49" w:rsidP="00FA1D49">
                  <w:pPr>
                    <w:rPr>
                      <w:rFonts w:eastAsia="Times New Roman" w:cs="Times New Roman"/>
                      <w:color w:val="000000" w:themeColor="text1"/>
                      <w:kern w:val="16"/>
                      <w:sz w:val="18"/>
                      <w:szCs w:val="24"/>
                      <w:lang w:eastAsia="en-GB"/>
                    </w:rPr>
                  </w:pPr>
                </w:p>
                <w:p w14:paraId="5D3C7CA7" w14:textId="442BA3D6" w:rsidR="00FA1D49" w:rsidRPr="00FA1D49" w:rsidRDefault="00FA1D49" w:rsidP="00FA1D49">
                  <w:pPr>
                    <w:rPr>
                      <w:rFonts w:eastAsia="Times New Roman" w:cs="Times New Roman"/>
                      <w:color w:val="000000" w:themeColor="text1"/>
                      <w:kern w:val="16"/>
                      <w:sz w:val="18"/>
                      <w:szCs w:val="24"/>
                      <w:lang w:eastAsia="en-GB"/>
                    </w:rPr>
                  </w:pPr>
                  <w:r w:rsidRPr="00FA1D49">
                    <w:rPr>
                      <w:rFonts w:eastAsia="Times New Roman" w:cs="Times New Roman"/>
                      <w:color w:val="000000" w:themeColor="text1"/>
                      <w:kern w:val="16"/>
                      <w:sz w:val="18"/>
                      <w:szCs w:val="24"/>
                      <w:lang w:eastAsia="en-GB"/>
                    </w:rPr>
                    <w:t>June 2019</w:t>
                  </w:r>
                </w:p>
              </w:tc>
            </w:tr>
            <w:tr w:rsidR="00FA1D49" w14:paraId="0679C97D" w14:textId="77777777" w:rsidTr="00FA1D49">
              <w:tc>
                <w:tcPr>
                  <w:tcW w:w="1181" w:type="pct"/>
                </w:tcPr>
                <w:p w14:paraId="42D19D3E" w14:textId="14A1D650" w:rsidR="00FA1D49" w:rsidRPr="00FA1D49" w:rsidRDefault="00FA1D49" w:rsidP="00FA1D49">
                  <w:pPr>
                    <w:spacing w:before="200"/>
                    <w:contextualSpacing/>
                    <w:jc w:val="both"/>
                    <w:rPr>
                      <w:rFonts w:eastAsia="Times New Roman" w:cs="Times New Roman"/>
                      <w:color w:val="000000" w:themeColor="text1"/>
                      <w:kern w:val="16"/>
                      <w:sz w:val="18"/>
                      <w:szCs w:val="24"/>
                      <w:lang w:eastAsia="en-GB"/>
                    </w:rPr>
                  </w:pPr>
                  <w:r w:rsidRPr="00840813">
                    <w:rPr>
                      <w:rFonts w:eastAsia="Times New Roman" w:cs="Times New Roman"/>
                      <w:color w:val="000000" w:themeColor="text1"/>
                      <w:kern w:val="16"/>
                      <w:sz w:val="18"/>
                      <w:szCs w:val="24"/>
                      <w:lang w:eastAsia="en-GB"/>
                    </w:rPr>
                    <w:t>A number of SLAs are outdated and the CS Manager is in the process of reviewing them (medium – finding 3).</w:t>
                  </w:r>
                </w:p>
              </w:tc>
              <w:tc>
                <w:tcPr>
                  <w:tcW w:w="1692" w:type="pct"/>
                </w:tcPr>
                <w:p w14:paraId="7E8A306E" w14:textId="1DE8BD35" w:rsidR="00FA1D49" w:rsidRPr="00FA1D49" w:rsidRDefault="00FA1D49" w:rsidP="00FA1D49">
                  <w:pPr>
                    <w:pStyle w:val="TabletextL"/>
                    <w:rPr>
                      <w:rFonts w:ascii="Trebuchet MS" w:hAnsi="Trebuchet MS"/>
                      <w:color w:val="000000" w:themeColor="text1"/>
                      <w:sz w:val="18"/>
                    </w:rPr>
                  </w:pPr>
                  <w:r w:rsidRPr="00FA1D49">
                    <w:rPr>
                      <w:rFonts w:ascii="Trebuchet MS" w:hAnsi="Trebuchet MS"/>
                      <w:color w:val="000000" w:themeColor="text1"/>
                      <w:sz w:val="18"/>
                    </w:rPr>
                    <w:t>The SLAs should be updated in timely manner (review period should be no more than every two years) and regular quality monitoring timescale (at least half yearly) should be defined in accordance with the nature of the service and followed by the CS Centre.</w:t>
                  </w:r>
                </w:p>
              </w:tc>
              <w:tc>
                <w:tcPr>
                  <w:tcW w:w="2127" w:type="pct"/>
                </w:tcPr>
                <w:p w14:paraId="12CF9941" w14:textId="5C90237A" w:rsidR="00FA1D49" w:rsidRPr="00FA1D49" w:rsidRDefault="00FA1D49" w:rsidP="00FA1D49">
                  <w:pPr>
                    <w:pStyle w:val="TabletextL"/>
                    <w:rPr>
                      <w:color w:val="auto"/>
                      <w:sz w:val="18"/>
                    </w:rPr>
                  </w:pPr>
                  <w:r w:rsidRPr="00FA1D49">
                    <w:rPr>
                      <w:color w:val="auto"/>
                      <w:sz w:val="18"/>
                    </w:rPr>
                    <w:t>Agreed</w:t>
                  </w:r>
                  <w:r w:rsidRPr="00B8602E">
                    <w:rPr>
                      <w:rFonts w:ascii="Trebuchet MS" w:hAnsi="Trebuchet MS"/>
                      <w:color w:val="000000" w:themeColor="text1"/>
                      <w:sz w:val="18"/>
                    </w:rPr>
                    <w:t xml:space="preserve">. </w:t>
                  </w:r>
                  <w:r w:rsidR="00B8602E" w:rsidRPr="00B8602E">
                    <w:rPr>
                      <w:rFonts w:ascii="Trebuchet MS" w:hAnsi="Trebuchet MS"/>
                      <w:color w:val="000000" w:themeColor="text1"/>
                      <w:sz w:val="18"/>
                    </w:rPr>
                    <w:t>Agreed. SLAs have been updated. We are just waiting for sign off from the service areas. We will make sure that SLA reviewed as per the recommendations. We will ensure adequate review and quality monitoring process is put in place</w:t>
                  </w:r>
                </w:p>
                <w:p w14:paraId="44823A8C" w14:textId="77777777" w:rsidR="00FA1D49" w:rsidRDefault="00FA1D49" w:rsidP="00FA1D49">
                  <w:pPr>
                    <w:pStyle w:val="TabletextL"/>
                    <w:rPr>
                      <w:rFonts w:ascii="Trebuchet MS" w:hAnsi="Trebuchet MS"/>
                      <w:color w:val="000000" w:themeColor="text1"/>
                      <w:sz w:val="18"/>
                    </w:rPr>
                  </w:pPr>
                </w:p>
                <w:p w14:paraId="585D64D6" w14:textId="77777777" w:rsidR="00FA1D49" w:rsidRPr="00FA1D49" w:rsidRDefault="00FA1D49" w:rsidP="00FA1D49">
                  <w:pPr>
                    <w:rPr>
                      <w:rFonts w:eastAsia="Times New Roman" w:cs="Times New Roman"/>
                      <w:color w:val="000000" w:themeColor="text1"/>
                      <w:kern w:val="16"/>
                      <w:sz w:val="18"/>
                      <w:szCs w:val="24"/>
                      <w:lang w:eastAsia="en-GB"/>
                    </w:rPr>
                  </w:pPr>
                  <w:r w:rsidRPr="00FA1D49">
                    <w:rPr>
                      <w:rFonts w:eastAsia="Times New Roman" w:cs="Times New Roman"/>
                      <w:color w:val="000000" w:themeColor="text1"/>
                      <w:kern w:val="16"/>
                      <w:sz w:val="18"/>
                      <w:szCs w:val="24"/>
                      <w:lang w:eastAsia="en-GB"/>
                    </w:rPr>
                    <w:t>Assistant Customer Service Manager</w:t>
                  </w:r>
                </w:p>
                <w:p w14:paraId="11F248E0" w14:textId="77777777" w:rsidR="00FA1D49" w:rsidRPr="00FA1D49" w:rsidRDefault="00FA1D49" w:rsidP="00FA1D49">
                  <w:pPr>
                    <w:rPr>
                      <w:rFonts w:eastAsia="Times New Roman" w:cs="Times New Roman"/>
                      <w:color w:val="000000" w:themeColor="text1"/>
                      <w:kern w:val="16"/>
                      <w:sz w:val="18"/>
                      <w:szCs w:val="24"/>
                      <w:lang w:eastAsia="en-GB"/>
                    </w:rPr>
                  </w:pPr>
                </w:p>
                <w:p w14:paraId="26EDB330" w14:textId="73E77353" w:rsidR="00FA1D49" w:rsidRPr="00FA1D49" w:rsidRDefault="00FA1D49" w:rsidP="00FA1D49">
                  <w:pPr>
                    <w:pStyle w:val="TabletextL"/>
                    <w:rPr>
                      <w:rFonts w:ascii="Trebuchet MS" w:hAnsi="Trebuchet MS"/>
                      <w:color w:val="000000" w:themeColor="text1"/>
                      <w:sz w:val="18"/>
                    </w:rPr>
                  </w:pPr>
                  <w:r>
                    <w:rPr>
                      <w:color w:val="000000" w:themeColor="text1"/>
                      <w:sz w:val="18"/>
                    </w:rPr>
                    <w:t>September</w:t>
                  </w:r>
                  <w:r w:rsidRPr="00FA1D49">
                    <w:rPr>
                      <w:color w:val="000000" w:themeColor="text1"/>
                      <w:sz w:val="18"/>
                    </w:rPr>
                    <w:t xml:space="preserve"> 2019</w:t>
                  </w:r>
                </w:p>
                <w:p w14:paraId="1670F528" w14:textId="3885A444" w:rsidR="00FA1D49" w:rsidRPr="00FA1D49" w:rsidRDefault="00FA1D49" w:rsidP="00FA1D49">
                  <w:pPr>
                    <w:rPr>
                      <w:rFonts w:eastAsia="Times New Roman" w:cs="Times New Roman"/>
                      <w:color w:val="000000" w:themeColor="text1"/>
                      <w:kern w:val="16"/>
                      <w:sz w:val="18"/>
                      <w:szCs w:val="24"/>
                      <w:lang w:eastAsia="en-GB"/>
                    </w:rPr>
                  </w:pPr>
                </w:p>
              </w:tc>
            </w:tr>
          </w:tbl>
          <w:p w14:paraId="3E118CF3" w14:textId="77777777" w:rsidR="00FA1D49" w:rsidRPr="00840813" w:rsidRDefault="00FA1D49" w:rsidP="00FD209A">
            <w:pPr>
              <w:jc w:val="both"/>
              <w:rPr>
                <w:rFonts w:eastAsia="Times New Roman" w:cs="Times New Roman"/>
                <w:color w:val="000000" w:themeColor="text1"/>
                <w:kern w:val="16"/>
                <w:sz w:val="18"/>
                <w:szCs w:val="24"/>
                <w:lang w:eastAsia="en-GB"/>
              </w:rPr>
            </w:pPr>
          </w:p>
          <w:p w14:paraId="097F81FE" w14:textId="0AC155D9" w:rsidR="00840813" w:rsidRPr="00FA1D49" w:rsidRDefault="00840813" w:rsidP="00FA1D49">
            <w:pPr>
              <w:spacing w:before="200"/>
              <w:contextualSpacing/>
              <w:jc w:val="both"/>
              <w:rPr>
                <w:rFonts w:eastAsia="Times New Roman" w:cs="Times New Roman"/>
                <w:color w:val="000000" w:themeColor="text1"/>
                <w:kern w:val="16"/>
                <w:sz w:val="18"/>
                <w:szCs w:val="24"/>
                <w:lang w:eastAsia="en-GB"/>
              </w:rPr>
            </w:pPr>
          </w:p>
        </w:tc>
      </w:tr>
      <w:tr w:rsidR="00840813" w14:paraId="47FA60B8" w14:textId="77777777" w:rsidTr="00FD209A">
        <w:trPr>
          <w:cantSplit/>
          <w:trHeight w:val="20"/>
        </w:trPr>
        <w:tc>
          <w:tcPr>
            <w:tcW w:w="8504" w:type="dxa"/>
            <w:shd w:val="clear" w:color="auto" w:fill="2EAFA4" w:themeFill="accent2"/>
          </w:tcPr>
          <w:p w14:paraId="5BC8F8B7" w14:textId="77777777" w:rsidR="00840813" w:rsidRPr="00840813" w:rsidRDefault="00840813" w:rsidP="00FD209A">
            <w:pPr>
              <w:pStyle w:val="TableSub-headingWhite"/>
              <w:jc w:val="both"/>
              <w:rPr>
                <w:sz w:val="18"/>
              </w:rPr>
            </w:pPr>
            <w:r w:rsidRPr="00840813">
              <w:rPr>
                <w:sz w:val="18"/>
              </w:rPr>
              <w:lastRenderedPageBreak/>
              <w:t>Added VAlue</w:t>
            </w:r>
          </w:p>
        </w:tc>
      </w:tr>
      <w:tr w:rsidR="00840813" w14:paraId="730661C1" w14:textId="77777777" w:rsidTr="00FD209A">
        <w:trPr>
          <w:cantSplit/>
          <w:trHeight w:val="20"/>
        </w:trPr>
        <w:tc>
          <w:tcPr>
            <w:tcW w:w="8504" w:type="dxa"/>
            <w:hideMark/>
          </w:tcPr>
          <w:p w14:paraId="6B5D3D52" w14:textId="77777777" w:rsidR="00840813" w:rsidRPr="00840813" w:rsidRDefault="00840813" w:rsidP="00FD209A">
            <w:pPr>
              <w:jc w:val="both"/>
              <w:rPr>
                <w:sz w:val="18"/>
              </w:rPr>
            </w:pPr>
            <w:r w:rsidRPr="00840813">
              <w:rPr>
                <w:rFonts w:eastAsia="Times New Roman" w:cs="Times New Roman"/>
                <w:color w:val="000000" w:themeColor="text1"/>
                <w:kern w:val="16"/>
                <w:sz w:val="18"/>
                <w:szCs w:val="24"/>
                <w:lang w:eastAsia="en-GB"/>
              </w:rPr>
              <w:t>We analysed the volume of quality checks undertaken in the period of August to October 2018 and the volume of development points raised to determine if poor performance could be identified from the quality control process. This resulted in the findings above.</w:t>
            </w:r>
          </w:p>
        </w:tc>
      </w:tr>
      <w:tr w:rsidR="00840813" w14:paraId="170C1966" w14:textId="77777777" w:rsidTr="00FD209A">
        <w:trPr>
          <w:cantSplit/>
          <w:trHeight w:val="20"/>
        </w:trPr>
        <w:tc>
          <w:tcPr>
            <w:tcW w:w="8504" w:type="dxa"/>
            <w:shd w:val="clear" w:color="auto" w:fill="2EAFA4" w:themeFill="accent2"/>
            <w:hideMark/>
          </w:tcPr>
          <w:p w14:paraId="56E129C4" w14:textId="77777777" w:rsidR="00840813" w:rsidRDefault="00840813" w:rsidP="00FD209A">
            <w:pPr>
              <w:pStyle w:val="TableSub-headingWhite"/>
              <w:jc w:val="both"/>
              <w:rPr>
                <w:rFonts w:ascii="Trebuchet MS" w:hAnsi="Trebuchet MS"/>
              </w:rPr>
            </w:pPr>
            <w:r>
              <w:t>CONCLUSION:</w:t>
            </w:r>
          </w:p>
        </w:tc>
      </w:tr>
      <w:tr w:rsidR="00840813" w14:paraId="3B77FD3E" w14:textId="77777777" w:rsidTr="00FD209A">
        <w:trPr>
          <w:cantSplit/>
          <w:trHeight w:val="20"/>
        </w:trPr>
        <w:tc>
          <w:tcPr>
            <w:tcW w:w="8504" w:type="dxa"/>
          </w:tcPr>
          <w:p w14:paraId="463725B0" w14:textId="00D41B4A" w:rsidR="00840813" w:rsidRPr="004C6DBE" w:rsidRDefault="00840813" w:rsidP="00FD209A">
            <w:pPr>
              <w:jc w:val="both"/>
              <w:rPr>
                <w:rFonts w:eastAsia="Times New Roman" w:cs="Times New Roman"/>
                <w:color w:val="000000" w:themeColor="text1"/>
                <w:kern w:val="16"/>
                <w:sz w:val="18"/>
                <w:szCs w:val="24"/>
                <w:lang w:eastAsia="en-GB"/>
              </w:rPr>
            </w:pPr>
            <w:r w:rsidRPr="004C6DBE">
              <w:rPr>
                <w:rFonts w:eastAsia="Times New Roman" w:cs="Times New Roman"/>
                <w:color w:val="000000" w:themeColor="text1"/>
                <w:kern w:val="16"/>
                <w:sz w:val="18"/>
                <w:szCs w:val="24"/>
                <w:lang w:eastAsia="en-GB"/>
              </w:rPr>
              <w:t xml:space="preserve">The CS Team has been endeavouring to maintain and improve customer experience, and promote channel shift to reduce future telephone/face to face contact. We have raised </w:t>
            </w:r>
            <w:r w:rsidR="00DC4633">
              <w:rPr>
                <w:rFonts w:eastAsia="Times New Roman" w:cs="Times New Roman"/>
                <w:color w:val="000000" w:themeColor="text1"/>
                <w:kern w:val="16"/>
                <w:sz w:val="18"/>
                <w:szCs w:val="24"/>
                <w:lang w:eastAsia="en-GB"/>
              </w:rPr>
              <w:t>two</w:t>
            </w:r>
            <w:r w:rsidRPr="004C6DBE">
              <w:rPr>
                <w:rFonts w:eastAsia="Times New Roman" w:cs="Times New Roman"/>
                <w:color w:val="000000" w:themeColor="text1"/>
                <w:kern w:val="16"/>
                <w:sz w:val="18"/>
                <w:szCs w:val="24"/>
                <w:lang w:eastAsia="en-GB"/>
              </w:rPr>
              <w:t xml:space="preserve"> medium level findings mainly on SLA updates and the quality monitoring process, noting that the CS Manager was in the process of addressing the issues during the time of the audit visit. We have therefore provided </w:t>
            </w:r>
            <w:r w:rsidR="00DC4633">
              <w:rPr>
                <w:rFonts w:eastAsia="Times New Roman" w:cs="Times New Roman"/>
                <w:color w:val="000000" w:themeColor="text1"/>
                <w:kern w:val="16"/>
                <w:sz w:val="18"/>
                <w:szCs w:val="24"/>
                <w:lang w:eastAsia="en-GB"/>
              </w:rPr>
              <w:t>substantial assurance on</w:t>
            </w:r>
            <w:r w:rsidRPr="004C6DBE">
              <w:rPr>
                <w:rFonts w:eastAsia="Times New Roman" w:cs="Times New Roman"/>
                <w:color w:val="000000" w:themeColor="text1"/>
                <w:kern w:val="16"/>
                <w:sz w:val="18"/>
                <w:szCs w:val="24"/>
                <w:lang w:eastAsia="en-GB"/>
              </w:rPr>
              <w:t xml:space="preserve"> control design and </w:t>
            </w:r>
            <w:r w:rsidR="00DC4633">
              <w:rPr>
                <w:rFonts w:eastAsia="Times New Roman" w:cs="Times New Roman"/>
                <w:color w:val="000000" w:themeColor="text1"/>
                <w:kern w:val="16"/>
                <w:sz w:val="18"/>
                <w:szCs w:val="24"/>
                <w:lang w:eastAsia="en-GB"/>
              </w:rPr>
              <w:t xml:space="preserve">moderate on </w:t>
            </w:r>
            <w:r w:rsidRPr="004C6DBE">
              <w:rPr>
                <w:rFonts w:eastAsia="Times New Roman" w:cs="Times New Roman"/>
                <w:color w:val="000000" w:themeColor="text1"/>
                <w:kern w:val="16"/>
                <w:sz w:val="18"/>
                <w:szCs w:val="24"/>
                <w:lang w:eastAsia="en-GB"/>
              </w:rPr>
              <w:t>operational effectiveness.</w:t>
            </w:r>
          </w:p>
          <w:p w14:paraId="4CAD9D4A" w14:textId="77777777" w:rsidR="00840813" w:rsidRDefault="00840813" w:rsidP="00FD209A">
            <w:pPr>
              <w:pStyle w:val="TabletextL"/>
              <w:jc w:val="both"/>
              <w:rPr>
                <w:rFonts w:ascii="Trebuchet MS" w:hAnsi="Trebuchet MS"/>
              </w:rPr>
            </w:pPr>
          </w:p>
        </w:tc>
      </w:tr>
    </w:tbl>
    <w:p w14:paraId="64ED8EAF" w14:textId="0BC757EF" w:rsidR="002F48DE" w:rsidRDefault="002F48DE" w:rsidP="00FA7A1A"/>
    <w:p w14:paraId="79851016" w14:textId="67A80C4D" w:rsidR="002F48DE" w:rsidRDefault="002F48DE" w:rsidP="00FA7A1A"/>
    <w:p w14:paraId="34ECD94A" w14:textId="7EDD8EA5" w:rsidR="002F48DE" w:rsidRDefault="002F48DE" w:rsidP="00FA7A1A"/>
    <w:p w14:paraId="14B64847" w14:textId="29D12933" w:rsidR="002F48DE" w:rsidRDefault="002F48DE" w:rsidP="00FA7A1A"/>
    <w:p w14:paraId="582643E5" w14:textId="49FD3666" w:rsidR="002F48DE" w:rsidRDefault="002F48DE" w:rsidP="00FA7A1A"/>
    <w:p w14:paraId="121CBB6D" w14:textId="5B1FA0FD" w:rsidR="002F48DE" w:rsidRDefault="002F48DE" w:rsidP="00FA7A1A"/>
    <w:p w14:paraId="676FE313" w14:textId="4C1D5378" w:rsidR="002F48DE" w:rsidRDefault="002F48DE" w:rsidP="00FA7A1A"/>
    <w:p w14:paraId="1C17EE80" w14:textId="77777777" w:rsidR="002F48DE" w:rsidRDefault="002F48DE" w:rsidP="00FA7A1A"/>
    <w:p w14:paraId="52EE75C4" w14:textId="1A8C2785" w:rsidR="00477EE5" w:rsidRDefault="00477EE5" w:rsidP="00FA7A1A"/>
    <w:p w14:paraId="0DD4D6E9" w14:textId="49838FD9" w:rsidR="00840813" w:rsidRDefault="00840813" w:rsidP="00FA7A1A"/>
    <w:p w14:paraId="573254D1" w14:textId="1A9ADB50" w:rsidR="00840813" w:rsidRDefault="00840813" w:rsidP="00FA7A1A"/>
    <w:p w14:paraId="41DC4888" w14:textId="3EA77C89" w:rsidR="00840813" w:rsidRDefault="00840813" w:rsidP="00FA7A1A"/>
    <w:p w14:paraId="3A616F42" w14:textId="7AB7DA11" w:rsidR="00840813" w:rsidRDefault="00840813" w:rsidP="00FA7A1A"/>
    <w:p w14:paraId="7A35BB61" w14:textId="6F5F1436" w:rsidR="00840813" w:rsidRDefault="00840813" w:rsidP="00FA7A1A"/>
    <w:p w14:paraId="2D974E2F" w14:textId="49DED8DB" w:rsidR="00840813" w:rsidRDefault="00840813" w:rsidP="00FA7A1A"/>
    <w:p w14:paraId="053218B0" w14:textId="32E275CF" w:rsidR="00FA1D49" w:rsidRDefault="00FA1D49" w:rsidP="00FA7A1A"/>
    <w:p w14:paraId="34CE43A4" w14:textId="705928B8" w:rsidR="00FA1D49" w:rsidRDefault="00FA1D49" w:rsidP="00FA7A1A"/>
    <w:p w14:paraId="277C0EC2" w14:textId="2263C9D4" w:rsidR="00FA1D49" w:rsidRDefault="00FA1D49" w:rsidP="00FA7A1A"/>
    <w:p w14:paraId="694295FE" w14:textId="6CC49AA8" w:rsidR="00FA1D49" w:rsidRDefault="00FA1D49" w:rsidP="00FA7A1A"/>
    <w:p w14:paraId="4D6E0E86" w14:textId="4F1DA6A2" w:rsidR="00FA1D49" w:rsidRDefault="00FA1D49" w:rsidP="00FA7A1A"/>
    <w:p w14:paraId="3F8E7283" w14:textId="5C828A87" w:rsidR="00FA1D49" w:rsidRDefault="00FA1D49" w:rsidP="00FA7A1A"/>
    <w:p w14:paraId="17095169" w14:textId="77777777" w:rsidR="00FA1D49" w:rsidRDefault="00FA1D49" w:rsidP="00FA7A1A"/>
    <w:p w14:paraId="179D4E40" w14:textId="05F9987F" w:rsidR="00840813" w:rsidRDefault="00840813"/>
    <w:p w14:paraId="5D1777E7" w14:textId="2BE843F8" w:rsidR="004B2FC3" w:rsidRDefault="004B2FC3" w:rsidP="004B2FC3">
      <w:pPr>
        <w:rPr>
          <w:color w:val="ED1A3B"/>
          <w:sz w:val="48"/>
          <w:szCs w:val="48"/>
        </w:rPr>
      </w:pPr>
      <w:r>
        <w:rPr>
          <w:color w:val="ED1A3B"/>
          <w:sz w:val="48"/>
          <w:szCs w:val="48"/>
        </w:rPr>
        <w:lastRenderedPageBreak/>
        <w:t>APPENDIX I – DEFINITIONS</w:t>
      </w:r>
    </w:p>
    <w:tbl>
      <w:tblPr>
        <w:tblW w:w="5271" w:type="pct"/>
        <w:tblInd w:w="-5" w:type="dxa"/>
        <w:tblCellMar>
          <w:top w:w="57" w:type="dxa"/>
          <w:left w:w="57" w:type="dxa"/>
          <w:bottom w:w="57" w:type="dxa"/>
          <w:right w:w="0" w:type="dxa"/>
        </w:tblCellMar>
        <w:tblLook w:val="0600" w:firstRow="0" w:lastRow="0" w:firstColumn="0" w:lastColumn="0" w:noHBand="1" w:noVBand="1"/>
      </w:tblPr>
      <w:tblGrid>
        <w:gridCol w:w="1040"/>
        <w:gridCol w:w="215"/>
        <w:gridCol w:w="2122"/>
        <w:gridCol w:w="2122"/>
        <w:gridCol w:w="2122"/>
        <w:gridCol w:w="2093"/>
        <w:gridCol w:w="37"/>
      </w:tblGrid>
      <w:tr w:rsidR="004B2FC3" w14:paraId="0985F572" w14:textId="77777777" w:rsidTr="004B2FC3">
        <w:trPr>
          <w:cantSplit/>
          <w:trHeight w:val="230"/>
          <w:tblHeader/>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8002E" w:themeFill="accent6"/>
            <w:tcMar>
              <w:top w:w="93" w:type="dxa"/>
              <w:left w:w="112" w:type="dxa"/>
              <w:bottom w:w="93" w:type="dxa"/>
              <w:right w:w="112" w:type="dxa"/>
            </w:tcMar>
            <w:hideMark/>
          </w:tcPr>
          <w:p w14:paraId="1FAB4BC1" w14:textId="77777777" w:rsidR="004B2FC3" w:rsidRDefault="004B2FC3">
            <w:pPr>
              <w:pStyle w:val="TableHeading"/>
              <w:spacing w:before="0" w:after="0" w:line="276" w:lineRule="auto"/>
              <w:rPr>
                <w:lang w:eastAsia="en-US"/>
              </w:rPr>
            </w:pPr>
            <w:bookmarkStart w:id="4" w:name="_Toc518918424"/>
            <w:r>
              <w:rPr>
                <w:lang w:eastAsia="en-US"/>
              </w:rPr>
              <w:t>APPENDIX iiI – DEFINITIONS</w:t>
            </w:r>
            <w:bookmarkEnd w:id="4"/>
            <w:r>
              <w:rPr>
                <w:lang w:eastAsia="en-US"/>
              </w:rPr>
              <w:t xml:space="preserve"> </w:t>
            </w:r>
          </w:p>
        </w:tc>
      </w:tr>
      <w:tr w:rsidR="004B2FC3" w14:paraId="6F342042" w14:textId="77777777" w:rsidTr="004B2FC3">
        <w:trPr>
          <w:cantSplit/>
          <w:trHeight w:val="20"/>
          <w:tblHeader/>
        </w:trPr>
        <w:tc>
          <w:tcPr>
            <w:tcW w:w="644" w:type="pct"/>
            <w:gridSpan w:val="2"/>
            <w:vMerge w:val="restart"/>
            <w:tcBorders>
              <w:top w:val="single" w:sz="4" w:space="0" w:color="FFFFFF" w:themeColor="background1"/>
              <w:left w:val="single" w:sz="4" w:space="0" w:color="808080" w:themeColor="background1" w:themeShade="80"/>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7325D115" w14:textId="77777777" w:rsidR="004B2FC3" w:rsidRDefault="004B2FC3">
            <w:pPr>
              <w:pStyle w:val="TableSub-headingWhite"/>
              <w:spacing w:before="0" w:after="0" w:line="276" w:lineRule="auto"/>
              <w:rPr>
                <w:sz w:val="18"/>
                <w:szCs w:val="18"/>
                <w:lang w:eastAsia="en-US"/>
              </w:rPr>
            </w:pPr>
            <w:r>
              <w:rPr>
                <w:sz w:val="18"/>
                <w:szCs w:val="18"/>
                <w:lang w:eastAsia="en-US"/>
              </w:rPr>
              <w:t>LEVEL OF ASSURANCE</w:t>
            </w:r>
          </w:p>
        </w:tc>
        <w:tc>
          <w:tcPr>
            <w:tcW w:w="21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0CD2F517" w14:textId="77777777" w:rsidR="004B2FC3" w:rsidRDefault="004B2FC3">
            <w:pPr>
              <w:pStyle w:val="TableSub-headingWhite"/>
              <w:spacing w:before="0" w:after="0" w:line="276" w:lineRule="auto"/>
              <w:rPr>
                <w:sz w:val="18"/>
                <w:szCs w:val="18"/>
                <w:lang w:eastAsia="en-US"/>
              </w:rPr>
            </w:pPr>
            <w:r>
              <w:rPr>
                <w:sz w:val="18"/>
                <w:szCs w:val="18"/>
                <w:lang w:eastAsia="en-US"/>
              </w:rPr>
              <w:t>DESIGN of internal control framework</w:t>
            </w:r>
          </w:p>
        </w:tc>
        <w:tc>
          <w:tcPr>
            <w:tcW w:w="2180" w:type="pct"/>
            <w:gridSpan w:val="3"/>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2EAFA4" w:themeFill="accent2"/>
            <w:tcMar>
              <w:top w:w="93" w:type="dxa"/>
              <w:left w:w="112" w:type="dxa"/>
              <w:bottom w:w="93" w:type="dxa"/>
              <w:right w:w="112" w:type="dxa"/>
            </w:tcMar>
            <w:vAlign w:val="center"/>
            <w:hideMark/>
          </w:tcPr>
          <w:p w14:paraId="14111A8C" w14:textId="77777777" w:rsidR="004B2FC3" w:rsidRDefault="004B2FC3">
            <w:pPr>
              <w:pStyle w:val="TableSub-headingWhite"/>
              <w:spacing w:before="0" w:after="0" w:line="276" w:lineRule="auto"/>
              <w:ind w:right="-143"/>
              <w:rPr>
                <w:sz w:val="18"/>
                <w:szCs w:val="18"/>
                <w:lang w:eastAsia="en-US"/>
              </w:rPr>
            </w:pPr>
            <w:r>
              <w:rPr>
                <w:sz w:val="18"/>
                <w:szCs w:val="18"/>
                <w:lang w:eastAsia="en-US"/>
              </w:rPr>
              <w:t>OPERATIONAL EFFECTIVENESS of controls</w:t>
            </w:r>
          </w:p>
        </w:tc>
      </w:tr>
      <w:tr w:rsidR="004B2FC3" w14:paraId="4421F412" w14:textId="77777777" w:rsidTr="004B2FC3">
        <w:trPr>
          <w:cantSplit/>
          <w:trHeight w:val="92"/>
          <w:tblHeader/>
        </w:trPr>
        <w:tc>
          <w:tcPr>
            <w:tcW w:w="0" w:type="auto"/>
            <w:gridSpan w:val="2"/>
            <w:vMerge/>
            <w:tcBorders>
              <w:top w:val="single" w:sz="4" w:space="0" w:color="FFFFFF" w:themeColor="background1"/>
              <w:left w:val="single" w:sz="4" w:space="0" w:color="808080" w:themeColor="background1" w:themeShade="80"/>
              <w:bottom w:val="nil"/>
              <w:right w:val="single" w:sz="4" w:space="0" w:color="FFFFFF" w:themeColor="background1"/>
            </w:tcBorders>
            <w:vAlign w:val="center"/>
            <w:hideMark/>
          </w:tcPr>
          <w:p w14:paraId="3DC6750B" w14:textId="77777777" w:rsidR="004B2FC3" w:rsidRDefault="004B2FC3">
            <w:pPr>
              <w:spacing w:after="0"/>
              <w:rPr>
                <w:rFonts w:eastAsia="Times New Roman" w:cs="Times New Roman"/>
                <w:caps/>
                <w:color w:val="FFFFFF" w:themeColor="background1"/>
                <w:kern w:val="16"/>
                <w:sz w:val="18"/>
                <w:szCs w:val="18"/>
              </w:rPr>
            </w:pP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01850496" w14:textId="52937264" w:rsidR="004B2FC3" w:rsidRDefault="004B2FC3" w:rsidP="004B2FC3">
            <w:pPr>
              <w:pStyle w:val="TableSub-headingWhite"/>
              <w:spacing w:before="0" w:after="0" w:line="276" w:lineRule="auto"/>
              <w:rPr>
                <w:sz w:val="18"/>
                <w:szCs w:val="18"/>
                <w:lang w:eastAsia="en-US"/>
              </w:rPr>
            </w:pPr>
            <w:r>
              <w:rPr>
                <w:sz w:val="18"/>
                <w:szCs w:val="18"/>
                <w:lang w:eastAsia="en-US"/>
              </w:rPr>
              <w:t xml:space="preserve">Findings </w:t>
            </w: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670D9CF2" w14:textId="63F304FB" w:rsidR="004B2FC3" w:rsidRDefault="004B2FC3" w:rsidP="004B2FC3">
            <w:pPr>
              <w:pStyle w:val="TableSub-headingWhite"/>
              <w:spacing w:before="0" w:after="0" w:line="276" w:lineRule="auto"/>
              <w:rPr>
                <w:sz w:val="18"/>
                <w:szCs w:val="18"/>
                <w:lang w:eastAsia="en-US"/>
              </w:rPr>
            </w:pPr>
            <w:r>
              <w:rPr>
                <w:sz w:val="18"/>
                <w:szCs w:val="18"/>
                <w:lang w:eastAsia="en-US"/>
              </w:rPr>
              <w:t xml:space="preserve">Design  </w:t>
            </w: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104AE16F" w14:textId="0716656D" w:rsidR="004B2FC3" w:rsidRDefault="004B2FC3" w:rsidP="004B2FC3">
            <w:pPr>
              <w:pStyle w:val="TableSub-headingWhite"/>
              <w:spacing w:before="0" w:after="0" w:line="276" w:lineRule="auto"/>
              <w:rPr>
                <w:sz w:val="18"/>
                <w:szCs w:val="18"/>
                <w:lang w:eastAsia="en-US"/>
              </w:rPr>
            </w:pPr>
            <w:r>
              <w:rPr>
                <w:sz w:val="18"/>
                <w:szCs w:val="18"/>
                <w:lang w:eastAsia="en-US"/>
              </w:rPr>
              <w:t xml:space="preserve">Findings </w:t>
            </w:r>
          </w:p>
        </w:tc>
        <w:tc>
          <w:tcPr>
            <w:tcW w:w="1092" w:type="pct"/>
            <w:gridSpan w:val="2"/>
            <w:tcBorders>
              <w:top w:val="single" w:sz="4" w:space="0" w:color="FFFFFF" w:themeColor="background1"/>
              <w:left w:val="single" w:sz="4" w:space="0" w:color="FFFFFF" w:themeColor="background1"/>
              <w:bottom w:val="nil"/>
              <w:right w:val="single" w:sz="4" w:space="0" w:color="808080" w:themeColor="background1" w:themeShade="80"/>
            </w:tcBorders>
            <w:shd w:val="clear" w:color="auto" w:fill="2EAFA4" w:themeFill="accent2"/>
            <w:tcMar>
              <w:top w:w="93" w:type="dxa"/>
              <w:left w:w="112" w:type="dxa"/>
              <w:bottom w:w="93" w:type="dxa"/>
              <w:right w:w="112" w:type="dxa"/>
            </w:tcMar>
            <w:vAlign w:val="center"/>
            <w:hideMark/>
          </w:tcPr>
          <w:p w14:paraId="23B72562" w14:textId="13370ED2" w:rsidR="004B2FC3" w:rsidRDefault="004B2FC3" w:rsidP="004B2FC3">
            <w:pPr>
              <w:pStyle w:val="TableSub-headingWhite"/>
              <w:spacing w:before="0" w:after="0" w:line="276" w:lineRule="auto"/>
              <w:rPr>
                <w:sz w:val="18"/>
                <w:szCs w:val="18"/>
                <w:lang w:eastAsia="en-US"/>
              </w:rPr>
            </w:pPr>
            <w:r>
              <w:rPr>
                <w:sz w:val="18"/>
                <w:szCs w:val="18"/>
                <w:lang w:eastAsia="en-US"/>
              </w:rPr>
              <w:t xml:space="preserve">Effectiveness </w:t>
            </w:r>
          </w:p>
        </w:tc>
      </w:tr>
      <w:tr w:rsidR="004B2FC3" w14:paraId="39718027" w14:textId="77777777" w:rsidTr="004B2FC3">
        <w:trPr>
          <w:cantSplit/>
          <w:trHeight w:val="927"/>
        </w:trPr>
        <w:tc>
          <w:tcPr>
            <w:tcW w:w="644" w:type="pct"/>
            <w:gridSpan w:val="2"/>
            <w:tcBorders>
              <w:top w:val="nil"/>
              <w:left w:val="single" w:sz="4" w:space="0" w:color="808080" w:themeColor="background1" w:themeShade="80"/>
              <w:bottom w:val="single" w:sz="4" w:space="0" w:color="98002E" w:themeColor="accent6"/>
              <w:right w:val="single" w:sz="4" w:space="0" w:color="98002E" w:themeColor="accent6"/>
            </w:tcBorders>
            <w:shd w:val="clear" w:color="auto" w:fill="92D050"/>
            <w:tcMar>
              <w:top w:w="93" w:type="dxa"/>
              <w:left w:w="112" w:type="dxa"/>
              <w:bottom w:w="93" w:type="dxa"/>
              <w:right w:w="112" w:type="dxa"/>
            </w:tcMar>
            <w:hideMark/>
          </w:tcPr>
          <w:p w14:paraId="659D3DB7"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Substantial</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C5573E4" w14:textId="77777777" w:rsidR="004B2FC3" w:rsidRPr="0000269E" w:rsidRDefault="004B2FC3">
            <w:pPr>
              <w:pStyle w:val="TabletextL"/>
              <w:spacing w:before="0" w:after="0" w:line="276" w:lineRule="auto"/>
              <w:rPr>
                <w:color w:val="auto"/>
              </w:rPr>
            </w:pPr>
            <w:r w:rsidRPr="0000269E">
              <w:rPr>
                <w:color w:val="auto"/>
                <w:sz w:val="18"/>
                <w:szCs w:val="18"/>
                <w:lang w:eastAsia="en-US"/>
              </w:rPr>
              <w:t>Appropriate procedures and controls in place to mitigate the key risks.</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54BC692"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There is a sound system of internal control designed to achieve system objectives.</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70DB996"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No, or only minor, exceptions found in testing of the procedures and controls.</w:t>
            </w:r>
          </w:p>
        </w:tc>
        <w:tc>
          <w:tcPr>
            <w:tcW w:w="1092" w:type="pct"/>
            <w:gridSpan w:val="2"/>
            <w:tcBorders>
              <w:top w:val="nil"/>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44959492"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The controls that are in place are being consistently applied.</w:t>
            </w:r>
          </w:p>
        </w:tc>
      </w:tr>
      <w:tr w:rsidR="004B2FC3" w14:paraId="6244FED8" w14:textId="77777777" w:rsidTr="004B2FC3">
        <w:trPr>
          <w:cantSplit/>
          <w:trHeight w:val="250"/>
        </w:trPr>
        <w:tc>
          <w:tcPr>
            <w:tcW w:w="644" w:type="pct"/>
            <w:gridSpan w:val="2"/>
            <w:tcBorders>
              <w:top w:val="single" w:sz="4" w:space="0" w:color="98002E" w:themeColor="accent6"/>
              <w:left w:val="single" w:sz="4" w:space="0" w:color="808080" w:themeColor="background1" w:themeShade="80"/>
              <w:bottom w:val="single" w:sz="4" w:space="0" w:color="98002E" w:themeColor="accent6"/>
              <w:right w:val="single" w:sz="4" w:space="0" w:color="98002E" w:themeColor="accent6"/>
            </w:tcBorders>
            <w:shd w:val="clear" w:color="auto" w:fill="FFC000"/>
            <w:tcMar>
              <w:top w:w="93" w:type="dxa"/>
              <w:left w:w="112" w:type="dxa"/>
              <w:bottom w:w="93" w:type="dxa"/>
              <w:right w:w="112" w:type="dxa"/>
            </w:tcMar>
            <w:hideMark/>
          </w:tcPr>
          <w:p w14:paraId="524E2D36" w14:textId="77777777" w:rsidR="004B2FC3" w:rsidRDefault="004B2FC3">
            <w:pPr>
              <w:pStyle w:val="TabletextL"/>
              <w:spacing w:before="0" w:after="0" w:line="276" w:lineRule="auto"/>
              <w:rPr>
                <w:color w:val="FFFFFF" w:themeColor="background1"/>
                <w:sz w:val="18"/>
                <w:szCs w:val="18"/>
                <w:lang w:eastAsia="en-US"/>
              </w:rPr>
            </w:pPr>
            <w:r>
              <w:rPr>
                <w:rStyle w:val="TextBold"/>
                <w:color w:val="FFFFFF" w:themeColor="background1"/>
                <w:sz w:val="18"/>
                <w:szCs w:val="18"/>
                <w:lang w:eastAsia="en-US"/>
              </w:rPr>
              <w:t>Moderate</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1C2950AE"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In the main there are appropriate procedures and controls in place to mitigate the key risks reviewed albeit with some that are not fully effective.</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7808D170"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Generally a sound system of internal control designed to achieve system objectives with some exceptions.</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0557B8AB"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A small number of exceptions found in testing of the procedures and controls.</w:t>
            </w:r>
          </w:p>
        </w:tc>
        <w:tc>
          <w:tcPr>
            <w:tcW w:w="1092" w:type="pct"/>
            <w:gridSpan w:val="2"/>
            <w:tcBorders>
              <w:top w:val="single" w:sz="4" w:space="0" w:color="98002E" w:themeColor="accent6"/>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115418B8"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Evidence of </w:t>
            </w:r>
            <w:proofErr w:type="spellStart"/>
            <w:r w:rsidRPr="0000269E">
              <w:rPr>
                <w:color w:val="auto"/>
                <w:sz w:val="18"/>
                <w:szCs w:val="18"/>
                <w:lang w:eastAsia="en-US"/>
              </w:rPr>
              <w:t>non compliance</w:t>
            </w:r>
            <w:proofErr w:type="spellEnd"/>
            <w:r w:rsidRPr="0000269E">
              <w:rPr>
                <w:color w:val="auto"/>
                <w:sz w:val="18"/>
                <w:szCs w:val="18"/>
                <w:lang w:eastAsia="en-US"/>
              </w:rPr>
              <w:t xml:space="preserve"> with some </w:t>
            </w:r>
            <w:proofErr w:type="gramStart"/>
            <w:r w:rsidRPr="0000269E">
              <w:rPr>
                <w:color w:val="auto"/>
                <w:sz w:val="18"/>
                <w:szCs w:val="18"/>
                <w:lang w:eastAsia="en-US"/>
              </w:rPr>
              <w:t>controls, that</w:t>
            </w:r>
            <w:proofErr w:type="gramEnd"/>
            <w:r w:rsidRPr="0000269E">
              <w:rPr>
                <w:color w:val="auto"/>
                <w:sz w:val="18"/>
                <w:szCs w:val="18"/>
                <w:lang w:eastAsia="en-US"/>
              </w:rPr>
              <w:t xml:space="preserve"> may put some of the system objectives at risk. </w:t>
            </w:r>
          </w:p>
        </w:tc>
      </w:tr>
      <w:tr w:rsidR="004B2FC3" w14:paraId="295DBF69" w14:textId="77777777" w:rsidTr="004B2FC3">
        <w:trPr>
          <w:cantSplit/>
          <w:trHeight w:val="1075"/>
        </w:trPr>
        <w:tc>
          <w:tcPr>
            <w:tcW w:w="644" w:type="pct"/>
            <w:gridSpan w:val="2"/>
            <w:tcBorders>
              <w:top w:val="single" w:sz="4" w:space="0" w:color="98002E" w:themeColor="accent6"/>
              <w:left w:val="single" w:sz="4" w:space="0" w:color="808080" w:themeColor="background1" w:themeShade="80"/>
              <w:bottom w:val="single" w:sz="4" w:space="0" w:color="98002E" w:themeColor="accent6"/>
              <w:right w:val="single" w:sz="4" w:space="0" w:color="98002E" w:themeColor="accent6"/>
            </w:tcBorders>
            <w:shd w:val="clear" w:color="auto" w:fill="FF0000"/>
            <w:tcMar>
              <w:top w:w="93" w:type="dxa"/>
              <w:left w:w="112" w:type="dxa"/>
              <w:bottom w:w="93" w:type="dxa"/>
              <w:right w:w="112" w:type="dxa"/>
            </w:tcMar>
            <w:hideMark/>
          </w:tcPr>
          <w:p w14:paraId="0BF1808F" w14:textId="77777777" w:rsidR="004B2FC3" w:rsidRDefault="004B2FC3">
            <w:pPr>
              <w:pStyle w:val="TabletextL"/>
              <w:spacing w:before="0" w:after="0" w:line="276" w:lineRule="auto"/>
              <w:rPr>
                <w:color w:val="FFFFFF" w:themeColor="background1"/>
                <w:sz w:val="18"/>
                <w:szCs w:val="18"/>
                <w:lang w:eastAsia="en-US"/>
              </w:rPr>
            </w:pPr>
            <w:r>
              <w:rPr>
                <w:rStyle w:val="TextBold"/>
                <w:color w:val="FFFFFF" w:themeColor="background1"/>
                <w:sz w:val="18"/>
                <w:szCs w:val="18"/>
                <w:lang w:eastAsia="en-US"/>
              </w:rPr>
              <w:t>Limited</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4ADDAA7E"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A number of significant gaps identified in the procedures and controls in key areas. Where practical, efforts should be made to address in-year.</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34E2749F"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System of internal controls is weakened with system objectives at risk of not being achieved.</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6EA0D139"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A number of reoccurring exceptions found in testing of the procedures and controls. Where practical, efforts should be made to address in-year.</w:t>
            </w:r>
          </w:p>
        </w:tc>
        <w:tc>
          <w:tcPr>
            <w:tcW w:w="1092" w:type="pct"/>
            <w:gridSpan w:val="2"/>
            <w:tcBorders>
              <w:top w:val="single" w:sz="4" w:space="0" w:color="98002E" w:themeColor="accent6"/>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2A877344"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Non-compliance with key procedures and controls places the system objectives at risk.</w:t>
            </w:r>
          </w:p>
        </w:tc>
      </w:tr>
      <w:tr w:rsidR="004B2FC3" w14:paraId="37D6C971" w14:textId="77777777" w:rsidTr="004B2FC3">
        <w:trPr>
          <w:cantSplit/>
          <w:trHeight w:val="1795"/>
        </w:trPr>
        <w:tc>
          <w:tcPr>
            <w:tcW w:w="644" w:type="pct"/>
            <w:gridSpan w:val="2"/>
            <w:tcBorders>
              <w:top w:val="single" w:sz="4" w:space="0" w:color="98002E" w:themeColor="accent6"/>
              <w:left w:val="single" w:sz="4" w:space="0" w:color="808080" w:themeColor="background1" w:themeShade="80"/>
              <w:bottom w:val="single" w:sz="4" w:space="0" w:color="808080" w:themeColor="background1" w:themeShade="80"/>
              <w:right w:val="single" w:sz="4" w:space="0" w:color="98002E" w:themeColor="accent6"/>
            </w:tcBorders>
            <w:shd w:val="clear" w:color="auto" w:fill="3C3430" w:themeFill="text2" w:themeFillShade="80"/>
            <w:tcMar>
              <w:top w:w="93" w:type="dxa"/>
              <w:left w:w="112" w:type="dxa"/>
              <w:bottom w:w="93" w:type="dxa"/>
              <w:right w:w="112" w:type="dxa"/>
            </w:tcMar>
            <w:hideMark/>
          </w:tcPr>
          <w:p w14:paraId="0C84F278"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 xml:space="preserve">No </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63569878" w14:textId="77777777" w:rsidR="004B2FC3" w:rsidRPr="0000269E" w:rsidRDefault="004B2FC3">
            <w:pPr>
              <w:pStyle w:val="TabletextL"/>
              <w:spacing w:before="0" w:after="0" w:line="276" w:lineRule="auto"/>
              <w:rPr>
                <w:color w:val="auto"/>
              </w:rPr>
            </w:pPr>
            <w:r w:rsidRPr="0000269E">
              <w:rPr>
                <w:color w:val="auto"/>
                <w:sz w:val="18"/>
                <w:szCs w:val="18"/>
                <w:lang w:eastAsia="en-US"/>
              </w:rPr>
              <w:t>For all risk areas there are significant gaps in the procedures and controls. Failure to address in-year affects the quality of the organisation’s overall internal control framework.</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0C241A40"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Poor system of internal control.</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600FB6E1"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Due to absence of effective controls and procedures, no reliance can be placed on their operation. Failure to address in-year affects the quality of the organisation’s overall internal control framework.</w:t>
            </w:r>
          </w:p>
        </w:tc>
        <w:tc>
          <w:tcPr>
            <w:tcW w:w="1092" w:type="pct"/>
            <w:gridSpan w:val="2"/>
            <w:tcBorders>
              <w:top w:val="single" w:sz="4" w:space="0" w:color="98002E" w:themeColor="accent6"/>
              <w:left w:val="single" w:sz="4" w:space="0" w:color="98002E"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55E7C754" w14:textId="77777777" w:rsidR="004B2FC3" w:rsidRPr="0000269E" w:rsidRDefault="004B2FC3">
            <w:pPr>
              <w:pStyle w:val="TabletextL"/>
              <w:spacing w:before="0" w:after="0" w:line="276" w:lineRule="auto"/>
              <w:rPr>
                <w:color w:val="auto"/>
                <w:sz w:val="18"/>
                <w:szCs w:val="18"/>
                <w:lang w:eastAsia="en-US"/>
              </w:rPr>
            </w:pPr>
            <w:proofErr w:type="spellStart"/>
            <w:r w:rsidRPr="0000269E">
              <w:rPr>
                <w:color w:val="auto"/>
                <w:sz w:val="18"/>
                <w:szCs w:val="18"/>
                <w:lang w:eastAsia="en-US"/>
              </w:rPr>
              <w:t>Non compliance</w:t>
            </w:r>
            <w:proofErr w:type="spellEnd"/>
            <w:r w:rsidRPr="0000269E">
              <w:rPr>
                <w:color w:val="auto"/>
                <w:sz w:val="18"/>
                <w:szCs w:val="18"/>
                <w:lang w:eastAsia="en-US"/>
              </w:rPr>
              <w:t xml:space="preserve"> and/or compliance with inadequate controls.</w:t>
            </w:r>
          </w:p>
        </w:tc>
      </w:tr>
      <w:tr w:rsidR="004B2FC3" w14:paraId="4BC9E27F" w14:textId="77777777" w:rsidTr="004B2FC3">
        <w:tblPrEx>
          <w:tblBorders>
            <w:insideH w:val="single" w:sz="4" w:space="0" w:color="FFFFFF" w:themeColor="background1"/>
          </w:tblBorders>
          <w:tblCellMar>
            <w:right w:w="57" w:type="dxa"/>
          </w:tblCellMar>
        </w:tblPrEx>
        <w:trPr>
          <w:gridAfter w:val="1"/>
          <w:wAfter w:w="16" w:type="pct"/>
          <w:trHeight w:val="27"/>
        </w:trPr>
        <w:tc>
          <w:tcPr>
            <w:tcW w:w="4981"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AFA4" w:themeFill="accent2"/>
            <w:tcMar>
              <w:top w:w="93" w:type="dxa"/>
              <w:left w:w="112" w:type="dxa"/>
              <w:bottom w:w="93" w:type="dxa"/>
              <w:right w:w="112" w:type="dxa"/>
            </w:tcMar>
            <w:hideMark/>
          </w:tcPr>
          <w:p w14:paraId="415A99C5" w14:textId="77777777" w:rsidR="004B2FC3" w:rsidRDefault="004B2FC3">
            <w:pPr>
              <w:pStyle w:val="TableSub-headingWhite"/>
              <w:spacing w:before="0" w:after="0" w:line="276" w:lineRule="auto"/>
              <w:rPr>
                <w:sz w:val="18"/>
                <w:szCs w:val="18"/>
                <w:lang w:eastAsia="en-US"/>
              </w:rPr>
            </w:pPr>
            <w:r>
              <w:rPr>
                <w:sz w:val="18"/>
                <w:szCs w:val="18"/>
                <w:lang w:eastAsia="en-US"/>
              </w:rPr>
              <w:t>Recommendation Significance</w:t>
            </w:r>
          </w:p>
        </w:tc>
      </w:tr>
      <w:tr w:rsidR="004B2FC3" w14:paraId="5589612B" w14:textId="77777777" w:rsidTr="004B2FC3">
        <w:tblPrEx>
          <w:tblBorders>
            <w:insideH w:val="single" w:sz="4" w:space="0" w:color="FFFFFF" w:themeColor="background1"/>
          </w:tblBorders>
          <w:tblCellMar>
            <w:right w:w="57" w:type="dxa"/>
          </w:tblCellMar>
        </w:tblPrEx>
        <w:trPr>
          <w:gridAfter w:val="1"/>
          <w:wAfter w:w="16" w:type="pct"/>
          <w:trHeight w:val="542"/>
        </w:trPr>
        <w:tc>
          <w:tcPr>
            <w:tcW w:w="534" w:type="pct"/>
            <w:tcBorders>
              <w:top w:val="single" w:sz="4" w:space="0" w:color="FFFFFF" w:themeColor="background1"/>
              <w:left w:val="single" w:sz="4" w:space="0" w:color="808080" w:themeColor="background1" w:themeShade="80"/>
              <w:bottom w:val="single" w:sz="4" w:space="0" w:color="98002E" w:themeColor="accent6"/>
              <w:right w:val="nil"/>
            </w:tcBorders>
            <w:shd w:val="clear" w:color="auto" w:fill="FF0000"/>
            <w:tcMar>
              <w:top w:w="93" w:type="dxa"/>
              <w:left w:w="112" w:type="dxa"/>
              <w:bottom w:w="93" w:type="dxa"/>
              <w:right w:w="112" w:type="dxa"/>
            </w:tcMar>
            <w:hideMark/>
          </w:tcPr>
          <w:p w14:paraId="1B030A5D"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High</w:t>
            </w:r>
          </w:p>
        </w:tc>
        <w:tc>
          <w:tcPr>
            <w:tcW w:w="4447" w:type="pct"/>
            <w:gridSpan w:val="5"/>
            <w:tcBorders>
              <w:top w:val="single" w:sz="4" w:space="0" w:color="FFFFFF" w:themeColor="background1"/>
              <w:left w:val="nil"/>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5EB15EA9" w14:textId="77777777" w:rsidR="004B2FC3" w:rsidRPr="0000269E" w:rsidRDefault="004B2FC3">
            <w:pPr>
              <w:pStyle w:val="TabletextL"/>
              <w:spacing w:before="0" w:after="0" w:line="276" w:lineRule="auto"/>
              <w:rPr>
                <w:color w:val="auto"/>
              </w:rPr>
            </w:pPr>
            <w:r w:rsidRPr="0000269E">
              <w:rPr>
                <w:color w:val="auto"/>
                <w:sz w:val="18"/>
                <w:szCs w:val="18"/>
                <w:lang w:eastAsia="en-US"/>
              </w:rPr>
              <w:t>A weakness where there is substantial risk of loss, fraud, impropriety, poor value for money, or failure to achieve organisational objectives. Such risk could lead to an adverse impact on the business. Remedial action must be taken urgently.</w:t>
            </w:r>
          </w:p>
        </w:tc>
      </w:tr>
      <w:tr w:rsidR="004B2FC3" w14:paraId="1AC9017D" w14:textId="77777777" w:rsidTr="004B2FC3">
        <w:tblPrEx>
          <w:tblBorders>
            <w:insideH w:val="single" w:sz="4" w:space="0" w:color="FFFFFF" w:themeColor="background1"/>
          </w:tblBorders>
          <w:tblCellMar>
            <w:right w:w="57" w:type="dxa"/>
          </w:tblCellMar>
        </w:tblPrEx>
        <w:trPr>
          <w:gridAfter w:val="1"/>
          <w:wAfter w:w="16" w:type="pct"/>
          <w:trHeight w:val="720"/>
        </w:trPr>
        <w:tc>
          <w:tcPr>
            <w:tcW w:w="534" w:type="pct"/>
            <w:tcBorders>
              <w:top w:val="single" w:sz="4" w:space="0" w:color="98002E" w:themeColor="accent6"/>
              <w:left w:val="single" w:sz="4" w:space="0" w:color="808080" w:themeColor="background1" w:themeShade="80"/>
              <w:bottom w:val="single" w:sz="4" w:space="0" w:color="98002E" w:themeColor="accent6"/>
              <w:right w:val="nil"/>
            </w:tcBorders>
            <w:shd w:val="clear" w:color="auto" w:fill="FFC000"/>
            <w:tcMar>
              <w:top w:w="93" w:type="dxa"/>
              <w:left w:w="112" w:type="dxa"/>
              <w:bottom w:w="93" w:type="dxa"/>
              <w:right w:w="112" w:type="dxa"/>
            </w:tcMar>
            <w:hideMark/>
          </w:tcPr>
          <w:p w14:paraId="12619E6B"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Medium</w:t>
            </w:r>
          </w:p>
        </w:tc>
        <w:tc>
          <w:tcPr>
            <w:tcW w:w="4447" w:type="pct"/>
            <w:gridSpan w:val="5"/>
            <w:tcBorders>
              <w:top w:val="single" w:sz="4" w:space="0" w:color="98002E" w:themeColor="accent6"/>
              <w:left w:val="nil"/>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460722A6" w14:textId="77777777" w:rsidR="004B2FC3" w:rsidRPr="0000269E" w:rsidRDefault="004B2FC3">
            <w:pPr>
              <w:pStyle w:val="TabletextL"/>
              <w:spacing w:before="0" w:after="0" w:line="276" w:lineRule="auto"/>
              <w:rPr>
                <w:color w:val="auto"/>
              </w:rPr>
            </w:pPr>
            <w:r w:rsidRPr="0000269E">
              <w:rPr>
                <w:color w:val="auto"/>
                <w:sz w:val="18"/>
                <w:szCs w:val="18"/>
                <w:lang w:eastAsia="en-US"/>
              </w:rPr>
              <w:t>A weakness in control which, although not fundamental, relates to shortcomings which expose individual business systems to a less immediate level of threatening risk or poor value for money. Such a risk could impact on operational objectives and should be of concern to senior management and requires prompt specific action.</w:t>
            </w:r>
          </w:p>
        </w:tc>
      </w:tr>
      <w:tr w:rsidR="004B2FC3" w14:paraId="4A583FC5" w14:textId="77777777" w:rsidTr="004B2FC3">
        <w:tblPrEx>
          <w:tblBorders>
            <w:insideH w:val="single" w:sz="4" w:space="0" w:color="FFFFFF" w:themeColor="background1"/>
          </w:tblBorders>
          <w:tblCellMar>
            <w:right w:w="57" w:type="dxa"/>
          </w:tblCellMar>
        </w:tblPrEx>
        <w:trPr>
          <w:gridAfter w:val="1"/>
          <w:wAfter w:w="16" w:type="pct"/>
          <w:trHeight w:val="720"/>
        </w:trPr>
        <w:tc>
          <w:tcPr>
            <w:tcW w:w="534" w:type="pct"/>
            <w:tcBorders>
              <w:top w:val="single" w:sz="4" w:space="0" w:color="98002E" w:themeColor="accent6"/>
              <w:left w:val="single" w:sz="4" w:space="0" w:color="808080" w:themeColor="background1" w:themeShade="80"/>
              <w:bottom w:val="single" w:sz="4" w:space="0" w:color="98002E" w:themeColor="accent6"/>
              <w:right w:val="nil"/>
            </w:tcBorders>
            <w:shd w:val="clear" w:color="auto" w:fill="92D050"/>
            <w:tcMar>
              <w:top w:w="93" w:type="dxa"/>
              <w:left w:w="112" w:type="dxa"/>
              <w:bottom w:w="93" w:type="dxa"/>
              <w:right w:w="112" w:type="dxa"/>
            </w:tcMar>
          </w:tcPr>
          <w:p w14:paraId="7E1327E8" w14:textId="4E1C0CE8" w:rsidR="004B2FC3" w:rsidRDefault="004B2FC3">
            <w:pPr>
              <w:pStyle w:val="TabletextL"/>
              <w:spacing w:before="0" w:after="0" w:line="276" w:lineRule="auto"/>
              <w:rPr>
                <w:rStyle w:val="TextBold"/>
                <w:color w:val="FFFFFF" w:themeColor="background1"/>
                <w:sz w:val="18"/>
                <w:szCs w:val="18"/>
                <w:lang w:eastAsia="en-US"/>
              </w:rPr>
            </w:pPr>
            <w:r>
              <w:rPr>
                <w:rStyle w:val="TextBold"/>
                <w:color w:val="FFFFFF" w:themeColor="background1"/>
                <w:sz w:val="18"/>
                <w:szCs w:val="18"/>
                <w:lang w:eastAsia="en-US"/>
              </w:rPr>
              <w:t>Low</w:t>
            </w:r>
          </w:p>
        </w:tc>
        <w:tc>
          <w:tcPr>
            <w:tcW w:w="4447" w:type="pct"/>
            <w:gridSpan w:val="5"/>
            <w:tcBorders>
              <w:top w:val="single" w:sz="4" w:space="0" w:color="98002E" w:themeColor="accent6"/>
              <w:left w:val="nil"/>
              <w:bottom w:val="single" w:sz="4" w:space="0" w:color="98002E" w:themeColor="accent6"/>
              <w:right w:val="single" w:sz="4" w:space="0" w:color="808080" w:themeColor="background1" w:themeShade="80"/>
            </w:tcBorders>
            <w:tcMar>
              <w:top w:w="93" w:type="dxa"/>
              <w:left w:w="112" w:type="dxa"/>
              <w:bottom w:w="93" w:type="dxa"/>
              <w:right w:w="112" w:type="dxa"/>
            </w:tcMar>
          </w:tcPr>
          <w:p w14:paraId="3FEEE1C6" w14:textId="6CAA9149" w:rsidR="004B2FC3" w:rsidRPr="0000269E" w:rsidRDefault="004B2FC3">
            <w:pPr>
              <w:pStyle w:val="TabletextL"/>
              <w:spacing w:before="0" w:after="0" w:line="276" w:lineRule="auto"/>
              <w:rPr>
                <w:color w:val="auto"/>
                <w:sz w:val="18"/>
                <w:szCs w:val="18"/>
                <w:lang w:eastAsia="en-US"/>
              </w:rPr>
            </w:pPr>
            <w:r w:rsidRPr="0000269E">
              <w:rPr>
                <w:color w:val="auto"/>
                <w:sz w:val="18"/>
                <w:szCs w:val="18"/>
              </w:rPr>
              <w:t>Areas that individually have no significant impact, but where management would benefit from improved controls and/or have the opportunity to achieve greater effectiveness and/or efficiency.</w:t>
            </w:r>
          </w:p>
        </w:tc>
      </w:tr>
    </w:tbl>
    <w:p w14:paraId="52D7DB92" w14:textId="77777777" w:rsidR="004B2FC3" w:rsidRDefault="004B2FC3">
      <w:pPr>
        <w:sectPr w:rsidR="004B2FC3" w:rsidSect="00626140">
          <w:headerReference w:type="default" r:id="rId11"/>
          <w:footerReference w:type="default" r:id="rId12"/>
          <w:type w:val="continuous"/>
          <w:pgSz w:w="11906" w:h="16838"/>
          <w:pgMar w:top="1440" w:right="1440" w:bottom="1440" w:left="1440" w:header="708" w:footer="708" w:gutter="0"/>
          <w:pgBorders>
            <w:top w:val="single" w:sz="4" w:space="1" w:color="auto"/>
            <w:bottom w:val="single" w:sz="4" w:space="1" w:color="auto"/>
          </w:pgBorders>
          <w:cols w:space="708"/>
          <w:docGrid w:linePitch="360"/>
        </w:sectPr>
      </w:pPr>
    </w:p>
    <w:p w14:paraId="000603E6" w14:textId="77777777" w:rsidR="00C365F4" w:rsidRDefault="007C3BC4">
      <w:r w:rsidRPr="007C3BC4">
        <w:rPr>
          <w:noProof/>
          <w:lang w:eastAsia="en-GB"/>
        </w:rPr>
        <w:lastRenderedPageBreak/>
        <mc:AlternateContent>
          <mc:Choice Requires="wps">
            <w:drawing>
              <wp:anchor distT="0" distB="0" distL="114300" distR="114300" simplePos="0" relativeHeight="251667456" behindDoc="0" locked="0" layoutInCell="1" allowOverlap="1" wp14:anchorId="424C5BF1" wp14:editId="06700425">
                <wp:simplePos x="0" y="0"/>
                <wp:positionH relativeFrom="column">
                  <wp:posOffset>961390</wp:posOffset>
                </wp:positionH>
                <wp:positionV relativeFrom="paragraph">
                  <wp:posOffset>1890395</wp:posOffset>
                </wp:positionV>
                <wp:extent cx="1903095" cy="138430"/>
                <wp:effectExtent l="0" t="0" r="0" b="0"/>
                <wp:wrapNone/>
                <wp:docPr id="8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03095" cy="138430"/>
                        </a:xfrm>
                        <a:prstGeom prst="rect">
                          <a:avLst/>
                        </a:prstGeom>
                      </wps:spPr>
                      <wps:txbx>
                        <w:txbxContent>
                          <w:p w14:paraId="4517CA15" w14:textId="6D23B84F" w:rsidR="005D67CC" w:rsidRPr="00BC1F9C" w:rsidRDefault="005D67CC"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 xml:space="preserve">Public Sector </w:t>
                            </w:r>
                            <w:r>
                              <w:rPr>
                                <w:rFonts w:eastAsia="Calibri" w:cs="Times New Roman"/>
                                <w:color w:val="808080"/>
                                <w:sz w:val="18"/>
                                <w:szCs w:val="18"/>
                                <w:lang w:eastAsia="en-GB"/>
                              </w:rPr>
                              <w:t xml:space="preserve">Senior </w:t>
                            </w:r>
                            <w:r w:rsidRPr="00BC1F9C">
                              <w:rPr>
                                <w:rFonts w:eastAsia="Calibri" w:cs="Times New Roman"/>
                                <w:color w:val="808080"/>
                                <w:sz w:val="18"/>
                                <w:szCs w:val="18"/>
                                <w:lang w:eastAsia="en-GB"/>
                              </w:rPr>
                              <w:t>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5D67CC" w:rsidRPr="005C6420" w:rsidRDefault="005D67CC"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13"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5D67CC" w:rsidRDefault="005D67CC"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5D67CC" w:rsidRPr="005C6420" w:rsidRDefault="005D67CC" w:rsidP="00BF1097">
                            <w:pPr>
                              <w:spacing w:after="0"/>
                              <w:rPr>
                                <w:rFonts w:eastAsia="Calibri" w:cs="Times New Roman"/>
                                <w:color w:val="0070C0"/>
                                <w:sz w:val="16"/>
                                <w:szCs w:val="16"/>
                                <w:bdr w:val="none" w:sz="0" w:space="0" w:color="auto" w:frame="1"/>
                                <w:lang w:eastAsia="en-GB"/>
                              </w:rPr>
                            </w:pPr>
                          </w:p>
                          <w:p w14:paraId="3CB06FEE" w14:textId="7C53D34F" w:rsidR="005D67CC" w:rsidRPr="00295DB5" w:rsidRDefault="005D67CC" w:rsidP="00BC1F9C">
                            <w:pPr>
                              <w:pStyle w:val="NormalWeb"/>
                              <w:spacing w:before="0" w:beforeAutospacing="0" w:after="120" w:afterAutospacing="0"/>
                              <w:rPr>
                                <w:rFonts w:ascii="Trebuchet MS" w:hAnsi="Trebuchet MS"/>
                                <w:color w:val="808080" w:themeColor="background1" w:themeShade="80"/>
                              </w:rPr>
                            </w:pPr>
                          </w:p>
                          <w:p w14:paraId="57C2D14E" w14:textId="77777777" w:rsidR="005D67CC" w:rsidRPr="00295DB5" w:rsidRDefault="005D67CC" w:rsidP="007C3BC4">
                            <w:pPr>
                              <w:pStyle w:val="NormalWeb"/>
                              <w:spacing w:before="0" w:beforeAutospacing="0" w:after="120" w:afterAutospacing="0"/>
                              <w:rPr>
                                <w:rFonts w:ascii="Trebuchet MS" w:hAnsi="Trebuchet MS"/>
                                <w:color w:val="808080" w:themeColor="background1" w:themeShade="80"/>
                              </w:rPr>
                            </w:pPr>
                          </w:p>
                        </w:txbxContent>
                      </wps:txbx>
                      <wps:bodyPr vert="horz" lIns="0" tIns="0" rIns="0" bIns="0" rtlCol="0">
                        <a:spAutoFit/>
                      </wps:bodyPr>
                    </wps:wsp>
                  </a:graphicData>
                </a:graphic>
              </wp:anchor>
            </w:drawing>
          </mc:Choice>
          <mc:Fallback>
            <w:pict>
              <v:rect w14:anchorId="424C5BF1" id="Text Placeholder 2" o:spid="_x0000_s1033" style="position:absolute;margin-left:75.7pt;margin-top:148.85pt;width:149.85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" filled="f" stroked="f">
                <v:path arrowok="t"/>
                <o:lock v:ext="edit" grouping="t"/>
                <v:textbox style="mso-fit-shape-to-text:t" inset="0,0,0,0">
                  <w:txbxContent>
                    <w:p w14:paraId="4517CA15" w14:textId="6D23B84F" w:rsidR="005D67CC" w:rsidRPr="00BC1F9C" w:rsidRDefault="005D67CC"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 xml:space="preserve">Public Sector </w:t>
                      </w:r>
                      <w:r>
                        <w:rPr>
                          <w:rFonts w:eastAsia="Calibri" w:cs="Times New Roman"/>
                          <w:color w:val="808080"/>
                          <w:sz w:val="18"/>
                          <w:szCs w:val="18"/>
                          <w:lang w:eastAsia="en-GB"/>
                        </w:rPr>
                        <w:t xml:space="preserve">Senior </w:t>
                      </w:r>
                      <w:r w:rsidRPr="00BC1F9C">
                        <w:rPr>
                          <w:rFonts w:eastAsia="Calibri" w:cs="Times New Roman"/>
                          <w:color w:val="808080"/>
                          <w:sz w:val="18"/>
                          <w:szCs w:val="18"/>
                          <w:lang w:eastAsia="en-GB"/>
                        </w:rPr>
                        <w:t>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5D67CC" w:rsidRPr="005C6420" w:rsidRDefault="005D67CC"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14"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5D67CC" w:rsidRDefault="005D67CC"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5D67CC" w:rsidRPr="005C6420" w:rsidRDefault="005D67CC" w:rsidP="00BF1097">
                      <w:pPr>
                        <w:spacing w:after="0"/>
                        <w:rPr>
                          <w:rFonts w:eastAsia="Calibri" w:cs="Times New Roman"/>
                          <w:color w:val="0070C0"/>
                          <w:sz w:val="16"/>
                          <w:szCs w:val="16"/>
                          <w:bdr w:val="none" w:sz="0" w:space="0" w:color="auto" w:frame="1"/>
                          <w:lang w:eastAsia="en-GB"/>
                        </w:rPr>
                      </w:pPr>
                    </w:p>
                    <w:p w14:paraId="3CB06FEE" w14:textId="7C53D34F" w:rsidR="005D67CC" w:rsidRPr="00295DB5" w:rsidRDefault="005D67CC" w:rsidP="00BC1F9C">
                      <w:pPr>
                        <w:pStyle w:val="NormalWeb"/>
                        <w:spacing w:before="0" w:beforeAutospacing="0" w:after="120" w:afterAutospacing="0"/>
                        <w:rPr>
                          <w:rFonts w:ascii="Trebuchet MS" w:hAnsi="Trebuchet MS"/>
                          <w:color w:val="808080" w:themeColor="background1" w:themeShade="80"/>
                        </w:rPr>
                      </w:pPr>
                    </w:p>
                    <w:p w14:paraId="57C2D14E" w14:textId="77777777" w:rsidR="005D67CC" w:rsidRPr="00295DB5" w:rsidRDefault="005D67CC" w:rsidP="007C3BC4">
                      <w:pPr>
                        <w:pStyle w:val="NormalWeb"/>
                        <w:spacing w:before="0" w:beforeAutospacing="0" w:after="120" w:afterAutospacing="0"/>
                        <w:rPr>
                          <w:rFonts w:ascii="Trebuchet MS" w:hAnsi="Trebuchet MS"/>
                          <w:color w:val="808080" w:themeColor="background1" w:themeShade="80"/>
                        </w:rPr>
                      </w:pPr>
                    </w:p>
                  </w:txbxContent>
                </v:textbox>
              </v:rect>
            </w:pict>
          </mc:Fallback>
        </mc:AlternateContent>
      </w:r>
      <w:r w:rsidRPr="007C3BC4">
        <w:rPr>
          <w:noProof/>
          <w:lang w:eastAsia="en-GB"/>
        </w:rPr>
        <mc:AlternateContent>
          <mc:Choice Requires="wps">
            <w:drawing>
              <wp:anchor distT="0" distB="0" distL="114300" distR="114300" simplePos="0" relativeHeight="251666432" behindDoc="0" locked="0" layoutInCell="1" allowOverlap="1" wp14:anchorId="125BBFE2" wp14:editId="64DCFCAB">
                <wp:simplePos x="0" y="0"/>
                <wp:positionH relativeFrom="column">
                  <wp:posOffset>961696</wp:posOffset>
                </wp:positionH>
                <wp:positionV relativeFrom="paragraph">
                  <wp:posOffset>1575916</wp:posOffset>
                </wp:positionV>
                <wp:extent cx="1903412" cy="138499"/>
                <wp:effectExtent l="0" t="0" r="0" b="0"/>
                <wp:wrapNone/>
                <wp:docPr id="30" name="TextBox 29"/>
                <wp:cNvGraphicFramePr/>
                <a:graphic xmlns:a="http://schemas.openxmlformats.org/drawingml/2006/main">
                  <a:graphicData uri="http://schemas.microsoft.com/office/word/2010/wordprocessingShape">
                    <wps:wsp>
                      <wps:cNvSpPr txBox="1"/>
                      <wps:spPr>
                        <a:xfrm>
                          <a:off x="0" y="0"/>
                          <a:ext cx="1903412" cy="138499"/>
                        </a:xfrm>
                        <a:prstGeom prst="rect">
                          <a:avLst/>
                        </a:prstGeom>
                        <a:noFill/>
                      </wps:spPr>
                      <wps:txbx>
                        <w:txbxContent>
                          <w:p w14:paraId="44355A14" w14:textId="337C1936" w:rsidR="005D67CC" w:rsidRPr="007C3BC4" w:rsidRDefault="005D67CC"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5D67CC" w:rsidRPr="007C3BC4" w:rsidRDefault="005D67CC" w:rsidP="007C3BC4">
                            <w:pPr>
                              <w:pStyle w:val="NormalWeb"/>
                              <w:spacing w:before="0" w:beforeAutospacing="0" w:after="0" w:afterAutospacing="0"/>
                              <w:rPr>
                                <w:rFonts w:ascii="Trebuchet MS" w:hAnsi="Trebuchet MS"/>
                              </w:rPr>
                            </w:pPr>
                          </w:p>
                        </w:txbxContent>
                      </wps:txbx>
                      <wps:bodyPr wrap="square" lIns="0" tIns="0" rIns="0" bIns="0" rtlCol="0">
                        <a:spAutoFit/>
                      </wps:bodyPr>
                    </wps:wsp>
                  </a:graphicData>
                </a:graphic>
              </wp:anchor>
            </w:drawing>
          </mc:Choice>
          <mc:Fallback>
            <w:pict>
              <v:shape w14:anchorId="125BBFE2" id="TextBox 29" o:spid="_x0000_s1034" type="#_x0000_t202" style="position:absolute;margin-left:75.7pt;margin-top:124.1pt;width:149.8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" filled="f" stroked="f">
                <v:textbox style="mso-fit-shape-to-text:t" inset="0,0,0,0">
                  <w:txbxContent>
                    <w:p w14:paraId="44355A14" w14:textId="337C1936" w:rsidR="005D67CC" w:rsidRPr="007C3BC4" w:rsidRDefault="005D67CC"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5D67CC" w:rsidRPr="007C3BC4" w:rsidRDefault="005D67CC" w:rsidP="007C3BC4">
                      <w:pPr>
                        <w:pStyle w:val="NormalWeb"/>
                        <w:spacing w:before="0" w:beforeAutospacing="0" w:after="0" w:afterAutospacing="0"/>
                        <w:rPr>
                          <w:rFonts w:ascii="Trebuchet MS" w:hAnsi="Trebuchet MS"/>
                        </w:rPr>
                      </w:pPr>
                    </w:p>
                  </w:txbxContent>
                </v:textbox>
              </v:shape>
            </w:pict>
          </mc:Fallback>
        </mc:AlternateContent>
      </w:r>
    </w:p>
    <w:sectPr w:rsidR="00C365F4" w:rsidSect="00C365F4">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27F9" w14:textId="77777777" w:rsidR="005D67CC" w:rsidRDefault="005D67CC" w:rsidP="00C365F4">
      <w:pPr>
        <w:spacing w:after="0" w:line="240" w:lineRule="auto"/>
      </w:pPr>
      <w:r>
        <w:separator/>
      </w:r>
    </w:p>
  </w:endnote>
  <w:endnote w:type="continuationSeparator" w:id="0">
    <w:p w14:paraId="01935386" w14:textId="77777777" w:rsidR="005D67CC" w:rsidRDefault="005D67CC" w:rsidP="00C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28F3" w14:textId="77777777" w:rsidR="005D67CC" w:rsidRDefault="005D67CC">
    <w:pPr>
      <w:pStyle w:val="Footer"/>
    </w:pPr>
    <w:r w:rsidRPr="00C365F4">
      <w:rPr>
        <w:noProof/>
        <w:lang w:eastAsia="en-GB"/>
      </w:rPr>
      <mc:AlternateContent>
        <mc:Choice Requires="wpg">
          <w:drawing>
            <wp:anchor distT="0" distB="0" distL="114300" distR="114300" simplePos="0" relativeHeight="251653120" behindDoc="0" locked="0" layoutInCell="1" allowOverlap="1" wp14:anchorId="61A88DDD" wp14:editId="1A5735FF">
              <wp:simplePos x="0" y="0"/>
              <wp:positionH relativeFrom="column">
                <wp:posOffset>34925</wp:posOffset>
              </wp:positionH>
              <wp:positionV relativeFrom="paragraph">
                <wp:posOffset>-3295650</wp:posOffset>
              </wp:positionV>
              <wp:extent cx="161925" cy="3580765"/>
              <wp:effectExtent l="0" t="0" r="9525" b="635"/>
              <wp:wrapNone/>
              <wp:docPr id="1" name="Group 87"/>
              <wp:cNvGraphicFramePr/>
              <a:graphic xmlns:a="http://schemas.openxmlformats.org/drawingml/2006/main">
                <a:graphicData uri="http://schemas.microsoft.com/office/word/2010/wordprocessingGroup">
                  <wpg:wgp>
                    <wpg:cNvGrpSpPr/>
                    <wpg:grpSpPr>
                      <a:xfrm>
                        <a:off x="0" y="0"/>
                        <a:ext cx="161925" cy="3580765"/>
                        <a:chOff x="610617" y="6390638"/>
                        <a:chExt cx="161925" cy="3581362"/>
                      </a:xfrm>
                    </wpg:grpSpPr>
                    <wps:wsp>
                      <wps:cNvPr id="3" name="Freeform 2"/>
                      <wps:cNvSpPr>
                        <a:spLocks/>
                      </wps:cNvSpPr>
                      <wps:spPr bwMode="auto">
                        <a:xfrm rot="10800000">
                          <a:off x="610617"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rot="10800000">
                          <a:off x="610617"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rot="10800000">
                          <a:off x="610617"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rot="10800000">
                          <a:off x="610617"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rot="10800000">
                          <a:off x="610617"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014BEF9C" id="Group 87" o:spid="_x0000_s1026" style="position:absolute;margin-left:2.75pt;margin-top:-259.5pt;width:12.75pt;height:281.95pt;z-index:251653120" coordorigin="6106,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">
              <v:shape id="Freeform 2" o:spid="_x0000_s1027" style="position:absolute;left:6106;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NqTwQAAANoAAAAPAAAAZHJzL2Rvd25yZXYueG1sRI9Pi8Iw&#10;FMTvgt8hPGEvoqkK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HZ82pPBAAAA2gAAAA8AAAAA&#10;AAAAAAAAAAAABwIAAGRycy9kb3ducmV2LnhtbFBLBQYAAAAAAwADALcAAAD1AgAAAAA=&#10;" path="m102,493l102,,,,,565,102,493xe" fillcolor="#ec1c3c" stroked="f">
                <v:path arrowok="t" o:connecttype="custom" o:connectlocs="161925,782638;161925,0;0,0;0,896938;161925,782638" o:connectangles="0,0,0,0,0"/>
              </v:shape>
              <v:shape id="Freeform 5" o:spid="_x0000_s1028" style="position:absolute;left:6106;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d8wQAAANoAAAAPAAAAZHJzL2Rvd25yZXYueG1sRI9Pi8Iw&#10;FMTvgt8hPGEvoqmC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JbZ53zBAAAA2gAAAA8AAAAA&#10;AAAAAAAAAAAABwIAAGRycy9kb3ducmV2LnhtbFBLBQYAAAAAAwADALcAAAD1AgAAAAA=&#10;" path="m102,493l102,,,,,565,102,493xe" fillcolor="#ec1c3c" stroked="f">
                <v:path arrowok="t" o:connecttype="custom" o:connectlocs="161925,782638;161925,0;0,0;0,896938;161925,782638" o:connectangles="0,0,0,0,0"/>
              </v:shape>
              <v:shape id="Freeform 6" o:spid="_x0000_s1029" style="position:absolute;left:6106;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" path="m102,493l102,,,,,565,102,493xe" fillcolor="#ec1c3c" stroked="f">
                <v:path arrowok="t" o:connecttype="custom" o:connectlocs="161925,782638;161925,0;0,0;0,896938;161925,782638" o:connectangles="0,0,0,0,0"/>
              </v:shape>
              <v:shape id="Freeform 7" o:spid="_x0000_s1030" style="position:absolute;left:6106;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" path="m102,493l102,,,,,565,102,493xe" fillcolor="#ec1c3c" stroked="f">
                <v:path arrowok="t" o:connecttype="custom" o:connectlocs="161925,782638;161925,0;0,0;0,896938;161925,782638" o:connectangles="0,0,0,0,0"/>
              </v:shape>
              <v:shape id="Freeform 11" o:spid="_x0000_s1031" style="position:absolute;left:6106;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" path="m102,493l102,,,,,565,102,493xe" fillcolor="#ec1c3c" stroked="f">
                <v:path arrowok="t" o:connecttype="custom" o:connectlocs="161925,782638;161925,0;0,0;0,896938;161925,782638" o:connectangles="0,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335"/>
      <w:docPartObj>
        <w:docPartGallery w:val="Page Numbers (Bottom of Page)"/>
        <w:docPartUnique/>
      </w:docPartObj>
    </w:sdtPr>
    <w:sdtEndPr>
      <w:rPr>
        <w:noProof/>
      </w:rPr>
    </w:sdtEndPr>
    <w:sdtContent>
      <w:p w14:paraId="2D13A14C" w14:textId="696D8F71" w:rsidR="005D67CC" w:rsidRDefault="005D67CC">
        <w:pPr>
          <w:pStyle w:val="Footer"/>
          <w:jc w:val="center"/>
        </w:pPr>
        <w:r>
          <w:fldChar w:fldCharType="begin"/>
        </w:r>
        <w:r>
          <w:instrText xml:space="preserve"> PAGE   \* MERGEFORMAT </w:instrText>
        </w:r>
        <w:r>
          <w:fldChar w:fldCharType="separate"/>
        </w:r>
        <w:r w:rsidR="004D5239">
          <w:rPr>
            <w:noProof/>
          </w:rPr>
          <w:t>10</w:t>
        </w:r>
        <w:r>
          <w:rPr>
            <w:noProof/>
          </w:rPr>
          <w:fldChar w:fldCharType="end"/>
        </w:r>
      </w:p>
    </w:sdtContent>
  </w:sdt>
  <w:p w14:paraId="651F9BCD" w14:textId="77777777" w:rsidR="005D67CC" w:rsidRDefault="005D6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B04B" w14:textId="77777777" w:rsidR="005D67CC" w:rsidRDefault="005D67CC">
    <w:pPr>
      <w:pStyle w:val="Footer"/>
    </w:pPr>
    <w:r w:rsidRPr="007C3BC4">
      <w:rPr>
        <w:noProof/>
        <w:lang w:eastAsia="en-GB"/>
      </w:rPr>
      <mc:AlternateContent>
        <mc:Choice Requires="wpg">
          <w:drawing>
            <wp:anchor distT="0" distB="0" distL="114300" distR="114300" simplePos="0" relativeHeight="251672576" behindDoc="0" locked="0" layoutInCell="1" allowOverlap="1" wp14:anchorId="502A32BF" wp14:editId="7DE9B5CE">
              <wp:simplePos x="0" y="0"/>
              <wp:positionH relativeFrom="column">
                <wp:posOffset>956945</wp:posOffset>
              </wp:positionH>
              <wp:positionV relativeFrom="paragraph">
                <wp:posOffset>-3281045</wp:posOffset>
              </wp:positionV>
              <wp:extent cx="161925" cy="3580765"/>
              <wp:effectExtent l="0" t="0" r="9525" b="635"/>
              <wp:wrapNone/>
              <wp:docPr id="81" name="Group 55"/>
              <wp:cNvGraphicFramePr/>
              <a:graphic xmlns:a="http://schemas.openxmlformats.org/drawingml/2006/main">
                <a:graphicData uri="http://schemas.microsoft.com/office/word/2010/wordprocessingGroup">
                  <wpg:wgp>
                    <wpg:cNvGrpSpPr/>
                    <wpg:grpSpPr>
                      <a:xfrm>
                        <a:off x="0" y="0"/>
                        <a:ext cx="161925" cy="3580765"/>
                        <a:chOff x="957261" y="6390638"/>
                        <a:chExt cx="161925" cy="3581362"/>
                      </a:xfrm>
                    </wpg:grpSpPr>
                    <wps:wsp>
                      <wps:cNvPr id="82" name="Freeform 82"/>
                      <wps:cNvSpPr>
                        <a:spLocks/>
                      </wps:cNvSpPr>
                      <wps:spPr bwMode="auto">
                        <a:xfrm rot="10800000">
                          <a:off x="957261"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rot="10800000">
                          <a:off x="957261"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rot="10800000">
                          <a:off x="957261"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rot="10800000">
                          <a:off x="957261"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rot="10800000">
                          <a:off x="957261"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3A20452" id="Group 55" o:spid="_x0000_s1026" style="position:absolute;margin-left:75.35pt;margin-top:-258.35pt;width:12.75pt;height:281.95pt;z-index:251672576" coordorigin="9572,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">
              <v:shape id="Freeform 82" o:spid="_x0000_s1027" style="position:absolute;left:9572;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" path="m102,493l102,,,,,565,102,493xe" fillcolor="#ec1c3c" stroked="f">
                <v:path arrowok="t" o:connecttype="custom" o:connectlocs="161925,782638;161925,0;0,0;0,896938;161925,782638" o:connectangles="0,0,0,0,0"/>
              </v:shape>
              <v:shape id="Freeform 84" o:spid="_x0000_s1028" style="position:absolute;left:9572;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fwwAAANsAAAAPAAAAZHJzL2Rvd25yZXYueG1sRI9Pi8Iw&#10;FMTvgt8hPMGLrKmLSO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GhIB38MAAADbAAAADwAA&#10;AAAAAAAAAAAAAAAHAgAAZHJzL2Rvd25yZXYueG1sUEsFBgAAAAADAAMAtwAAAPcCAAAAAA==&#10;" path="m102,493l102,,,,,565,102,493xe" fillcolor="#ec1c3c" stroked="f">
                <v:path arrowok="t" o:connecttype="custom" o:connectlocs="161925,782638;161925,0;0,0;0,896938;161925,782638" o:connectangles="0,0,0,0,0"/>
              </v:shape>
              <v:shape id="Freeform 85" o:spid="_x0000_s1029" style="position:absolute;left:9572;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REwwAAANsAAAAPAAAAZHJzL2Rvd25yZXYueG1sRI9Pi8Iw&#10;FMTvgt8hPMGLrKkLSu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dV6kRMMAAADbAAAADwAA&#10;AAAAAAAAAAAAAAAHAgAAZHJzL2Rvd25yZXYueG1sUEsFBgAAAAADAAMAtwAAAPcCAAAAAA==&#10;" path="m102,493l102,,,,,565,102,493xe" fillcolor="#ec1c3c" stroked="f">
                <v:path arrowok="t" o:connecttype="custom" o:connectlocs="161925,782638;161925,0;0,0;0,896938;161925,782638" o:connectangles="0,0,0,0,0"/>
              </v:shape>
              <v:shape id="Freeform 86" o:spid="_x0000_s1030" style="position:absolute;left:9572;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" path="m102,493l102,,,,,565,102,493xe" fillcolor="#ec1c3c" stroked="f">
                <v:path arrowok="t" o:connecttype="custom" o:connectlocs="161925,782638;161925,0;0,0;0,896938;161925,782638" o:connectangles="0,0,0,0,0"/>
              </v:shape>
              <v:shape id="Freeform 87" o:spid="_x0000_s1031" style="position:absolute;left:9572;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" path="m102,493l102,,,,,565,102,493xe" fillcolor="#ec1c3c" stroked="f">
                <v:path arrowok="t" o:connecttype="custom" o:connectlocs="161925,782638;161925,0;0,0;0,896938;161925,782638"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25AE" w14:textId="77777777" w:rsidR="005D67CC" w:rsidRDefault="005D67CC" w:rsidP="00C365F4">
      <w:pPr>
        <w:spacing w:after="0" w:line="240" w:lineRule="auto"/>
      </w:pPr>
      <w:r>
        <w:separator/>
      </w:r>
    </w:p>
  </w:footnote>
  <w:footnote w:type="continuationSeparator" w:id="0">
    <w:p w14:paraId="060ECA36" w14:textId="77777777" w:rsidR="005D67CC" w:rsidRDefault="005D67CC" w:rsidP="00C3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45B" w14:textId="4A8E56DE" w:rsidR="005D67CC" w:rsidRDefault="005D67CC">
    <w:pPr>
      <w:pStyle w:val="Header"/>
    </w:pPr>
    <w:r w:rsidRPr="00C365F4">
      <w:rPr>
        <w:noProof/>
        <w:lang w:eastAsia="en-GB"/>
      </w:rPr>
      <mc:AlternateContent>
        <mc:Choice Requires="wps">
          <w:drawing>
            <wp:anchor distT="0" distB="0" distL="114300" distR="114300" simplePos="0" relativeHeight="251659264" behindDoc="0" locked="0" layoutInCell="1" allowOverlap="1" wp14:anchorId="3CE0B97E" wp14:editId="51A76421">
              <wp:simplePos x="0" y="0"/>
              <wp:positionH relativeFrom="column">
                <wp:posOffset>34290</wp:posOffset>
              </wp:positionH>
              <wp:positionV relativeFrom="paragraph">
                <wp:posOffset>-149315</wp:posOffset>
              </wp:positionV>
              <wp:extent cx="162560" cy="3789045"/>
              <wp:effectExtent l="0" t="0" r="8890" b="1905"/>
              <wp:wrapNone/>
              <wp:docPr id="19" name="bk object 22"/>
              <wp:cNvGraphicFramePr/>
              <a:graphic xmlns:a="http://schemas.openxmlformats.org/drawingml/2006/main">
                <a:graphicData uri="http://schemas.microsoft.com/office/word/2010/wordprocessingShape">
                  <wps:wsp>
                    <wps:cNvSpPr/>
                    <wps:spPr>
                      <a:xfrm>
                        <a:off x="0" y="0"/>
                        <a:ext cx="162560" cy="3789045"/>
                      </a:xfrm>
                      <a:custGeom>
                        <a:avLst/>
                        <a:gdLst/>
                        <a:ahLst/>
                        <a:cxnLst/>
                        <a:rect l="l" t="t" r="r" b="b"/>
                        <a:pathLst>
                          <a:path w="162560" h="3789045">
                            <a:moveTo>
                              <a:pt x="162001" y="0"/>
                            </a:moveTo>
                            <a:lnTo>
                              <a:pt x="0" y="0"/>
                            </a:lnTo>
                            <a:lnTo>
                              <a:pt x="0" y="3788498"/>
                            </a:lnTo>
                            <a:lnTo>
                              <a:pt x="162001" y="3675062"/>
                            </a:lnTo>
                            <a:lnTo>
                              <a:pt x="162001" y="0"/>
                            </a:lnTo>
                            <a:close/>
                          </a:path>
                        </a:pathLst>
                      </a:custGeom>
                      <a:solidFill>
                        <a:srgbClr val="E4032E"/>
                      </a:solidFill>
                    </wps:spPr>
                    <wps:bodyPr wrap="square" lIns="0" tIns="0" rIns="0" bIns="0" rtlCol="0"/>
                  </wps:wsp>
                </a:graphicData>
              </a:graphic>
            </wp:anchor>
          </w:drawing>
        </mc:Choice>
        <mc:Fallback>
          <w:pict>
            <v:shape w14:anchorId="21195DF5" id="bk object 22" o:spid="_x0000_s1026" style="position:absolute;margin-left:2.7pt;margin-top:-11.75pt;width:12.8pt;height:298.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2560,378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" path="m162001,l,,,3788498,162001,3675062,162001,xe" fillcolor="#e4032e" stroked="f">
              <v:path arrowok="t"/>
            </v:shape>
          </w:pict>
        </mc:Fallback>
      </mc:AlternateContent>
    </w:r>
    <w:r w:rsidRPr="00C365F4">
      <w:rPr>
        <w:noProof/>
        <w:lang w:eastAsia="en-GB"/>
      </w:rPr>
      <w:drawing>
        <wp:anchor distT="0" distB="0" distL="114300" distR="114300" simplePos="0" relativeHeight="251656192" behindDoc="0" locked="0" layoutInCell="1" allowOverlap="1" wp14:anchorId="02FAA067" wp14:editId="23B75F1C">
          <wp:simplePos x="0" y="0"/>
          <wp:positionH relativeFrom="column">
            <wp:posOffset>4939030</wp:posOffset>
          </wp:positionH>
          <wp:positionV relativeFrom="paragraph">
            <wp:posOffset>9142095</wp:posOffset>
          </wp:positionV>
          <wp:extent cx="971550" cy="373380"/>
          <wp:effectExtent l="0" t="0" r="0" b="7620"/>
          <wp:wrapNone/>
          <wp:docPr id="93" name="Picture 4" descr="G:\Office97\_GRAPHICS\hb@BDO\Library\Logos\BDO\BD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Office97\_GRAPHICS\hb@BDO\Library\Logos\BDO\BD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733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87E0" w14:textId="77777777" w:rsidR="005D67CC" w:rsidRDefault="005D67CC">
    <w:pPr>
      <w:pStyle w:val="Header"/>
    </w:pPr>
  </w:p>
  <w:p w14:paraId="37D5DBBC" w14:textId="4FBCAD62" w:rsidR="005D67CC" w:rsidRDefault="005D6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AAE2" w14:textId="77777777" w:rsidR="005D67CC" w:rsidRDefault="005D67CC">
    <w:pPr>
      <w:pStyle w:val="Header"/>
    </w:pPr>
    <w:r w:rsidRPr="007C3BC4">
      <w:rPr>
        <w:noProof/>
        <w:lang w:eastAsia="en-GB"/>
      </w:rPr>
      <mc:AlternateContent>
        <mc:Choice Requires="wpg">
          <w:drawing>
            <wp:anchor distT="0" distB="0" distL="114300" distR="114300" simplePos="0" relativeHeight="251667456" behindDoc="0" locked="0" layoutInCell="1" allowOverlap="1" wp14:anchorId="2A3AFD09" wp14:editId="340A0269">
              <wp:simplePos x="0" y="0"/>
              <wp:positionH relativeFrom="column">
                <wp:posOffset>956945</wp:posOffset>
              </wp:positionH>
              <wp:positionV relativeFrom="paragraph">
                <wp:posOffset>-139180</wp:posOffset>
              </wp:positionV>
              <wp:extent cx="161925" cy="1826406"/>
              <wp:effectExtent l="0" t="0" r="9525" b="2540"/>
              <wp:wrapNone/>
              <wp:docPr id="22" name="Group 21"/>
              <wp:cNvGraphicFramePr/>
              <a:graphic xmlns:a="http://schemas.openxmlformats.org/drawingml/2006/main">
                <a:graphicData uri="http://schemas.microsoft.com/office/word/2010/wordprocessingGroup">
                  <wpg:wgp>
                    <wpg:cNvGrpSpPr/>
                    <wpg:grpSpPr>
                      <a:xfrm>
                        <a:off x="0" y="0"/>
                        <a:ext cx="161925" cy="1826406"/>
                        <a:chOff x="957261" y="0"/>
                        <a:chExt cx="161925" cy="1826406"/>
                      </a:xfrm>
                    </wpg:grpSpPr>
                    <wps:wsp>
                      <wps:cNvPr id="32" name="Freeform 12"/>
                      <wps:cNvSpPr>
                        <a:spLocks/>
                      </wps:cNvSpPr>
                      <wps:spPr bwMode="auto">
                        <a:xfrm>
                          <a:off x="957261" y="0"/>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13"/>
                      <wps:cNvSpPr>
                        <a:spLocks/>
                      </wps:cNvSpPr>
                      <wps:spPr bwMode="auto">
                        <a:xfrm>
                          <a:off x="957261" y="714375"/>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14"/>
                      <wps:cNvSpPr>
                        <a:spLocks/>
                      </wps:cNvSpPr>
                      <wps:spPr bwMode="auto">
                        <a:xfrm>
                          <a:off x="957261" y="92946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52F5CF7" id="Group 21" o:spid="_x0000_s1026" style="position:absolute;margin-left:75.35pt;margin-top:-10.95pt;width:12.75pt;height:143.8pt;z-index:251667456" coordorigin="9572" coordsize="1619,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">
              <v:shape id="Freeform 12" o:spid="_x0000_s1027" style="position:absolute;left:9572;width:1619;height:8969;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" path="m102,493l102,,,,,565,102,493xe" fillcolor="#ec1c3c" stroked="f">
                <v:path arrowok="t" o:connecttype="custom" o:connectlocs="161925,782638;161925,0;0,0;0,896938;161925,782638" o:connectangles="0,0,0,0,0"/>
              </v:shape>
              <v:shape id="Freeform 13" o:spid="_x0000_s1028" style="position:absolute;left:9572;top:7143;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" path="m102,493l102,,,,,565,102,493xe" fillcolor="#ec1c3c" stroked="f">
                <v:path arrowok="t" o:connecttype="custom" o:connectlocs="161925,782638;161925,0;0,0;0,896938;161925,782638" o:connectangles="0,0,0,0,0"/>
              </v:shape>
              <v:shape id="Freeform 14" o:spid="_x0000_s1029" style="position:absolute;left:9572;top:9294;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" path="m102,493l102,,,,,565,102,493xe" fillcolor="#ec1c3c" stroked="f">
                <v:path arrowok="t" o:connecttype="custom" o:connectlocs="161925,782638;161925,0;0,0;0,896938;161925,782638" o:connectangles="0,0,0,0,0"/>
              </v:shape>
            </v:group>
          </w:pict>
        </mc:Fallback>
      </mc:AlternateContent>
    </w:r>
  </w:p>
  <w:p w14:paraId="655294EA" w14:textId="77777777" w:rsidR="005D67CC" w:rsidRDefault="005D67CC">
    <w:pPr>
      <w:pStyle w:val="Header"/>
    </w:pPr>
  </w:p>
  <w:p w14:paraId="2C27B5AB" w14:textId="77777777" w:rsidR="005D67CC" w:rsidRDefault="005D67CC">
    <w:pPr>
      <w:pStyle w:val="Header"/>
    </w:pPr>
  </w:p>
  <w:p w14:paraId="0A7120BD" w14:textId="77777777" w:rsidR="005D67CC" w:rsidRDefault="005D67CC">
    <w:pPr>
      <w:pStyle w:val="Header"/>
    </w:pPr>
    <w:r w:rsidRPr="007C3BC4">
      <w:rPr>
        <w:noProof/>
        <w:lang w:eastAsia="en-GB"/>
      </w:rPr>
      <mc:AlternateContent>
        <mc:Choice Requires="wps">
          <w:drawing>
            <wp:anchor distT="0" distB="0" distL="114300" distR="114300" simplePos="0" relativeHeight="251661312" behindDoc="0" locked="0" layoutInCell="1" allowOverlap="1" wp14:anchorId="7F0B3C33" wp14:editId="6D116A5C">
              <wp:simplePos x="0" y="0"/>
              <wp:positionH relativeFrom="column">
                <wp:posOffset>-21022</wp:posOffset>
              </wp:positionH>
              <wp:positionV relativeFrom="paragraph">
                <wp:posOffset>137839</wp:posOffset>
              </wp:positionV>
              <wp:extent cx="6358759" cy="8709574"/>
              <wp:effectExtent l="0" t="0" r="4445" b="0"/>
              <wp:wrapNone/>
              <wp:docPr id="6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6358759" cy="8709574"/>
                      </a:xfrm>
                      <a:prstGeom prst="rect">
                        <a:avLst/>
                      </a:prstGeom>
                      <a:solidFill>
                        <a:schemeClr val="accent3"/>
                      </a:solidFill>
                      <a:ln w="6350">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rect w14:anchorId="49E70EDB" id="Rectangle 120" o:spid="_x0000_s1026" style="position:absolute;margin-left:-1.65pt;margin-top:10.85pt;width:500.7pt;height:685.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" fillcolor="#62cae3 [3206]"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F18"/>
    <w:multiLevelType w:val="hybridMultilevel"/>
    <w:tmpl w:val="1EB4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E4CD3"/>
    <w:multiLevelType w:val="hybridMultilevel"/>
    <w:tmpl w:val="CEEA8BC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330BC"/>
    <w:multiLevelType w:val="hybridMultilevel"/>
    <w:tmpl w:val="8CE2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11CAF"/>
    <w:multiLevelType w:val="hybridMultilevel"/>
    <w:tmpl w:val="14D4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3B3B"/>
    <w:multiLevelType w:val="hybridMultilevel"/>
    <w:tmpl w:val="1CF67BE6"/>
    <w:lvl w:ilvl="0" w:tplc="AA646102">
      <w:start w:val="1"/>
      <w:numFmt w:val="bullet"/>
      <w:lvlText w:val="•"/>
      <w:lvlJc w:val="left"/>
      <w:pPr>
        <w:tabs>
          <w:tab w:val="num" w:pos="720"/>
        </w:tabs>
        <w:ind w:left="720" w:hanging="360"/>
      </w:pPr>
      <w:rPr>
        <w:rFonts w:ascii="Arial" w:hAnsi="Arial" w:hint="default"/>
      </w:rPr>
    </w:lvl>
    <w:lvl w:ilvl="1" w:tplc="FAA89772" w:tentative="1">
      <w:start w:val="1"/>
      <w:numFmt w:val="bullet"/>
      <w:lvlText w:val="•"/>
      <w:lvlJc w:val="left"/>
      <w:pPr>
        <w:tabs>
          <w:tab w:val="num" w:pos="1440"/>
        </w:tabs>
        <w:ind w:left="1440" w:hanging="360"/>
      </w:pPr>
      <w:rPr>
        <w:rFonts w:ascii="Arial" w:hAnsi="Arial" w:hint="default"/>
      </w:rPr>
    </w:lvl>
    <w:lvl w:ilvl="2" w:tplc="58E019FE" w:tentative="1">
      <w:start w:val="1"/>
      <w:numFmt w:val="bullet"/>
      <w:lvlText w:val="•"/>
      <w:lvlJc w:val="left"/>
      <w:pPr>
        <w:tabs>
          <w:tab w:val="num" w:pos="2160"/>
        </w:tabs>
        <w:ind w:left="2160" w:hanging="360"/>
      </w:pPr>
      <w:rPr>
        <w:rFonts w:ascii="Arial" w:hAnsi="Arial" w:hint="default"/>
      </w:rPr>
    </w:lvl>
    <w:lvl w:ilvl="3" w:tplc="86665E1E" w:tentative="1">
      <w:start w:val="1"/>
      <w:numFmt w:val="bullet"/>
      <w:lvlText w:val="•"/>
      <w:lvlJc w:val="left"/>
      <w:pPr>
        <w:tabs>
          <w:tab w:val="num" w:pos="2880"/>
        </w:tabs>
        <w:ind w:left="2880" w:hanging="360"/>
      </w:pPr>
      <w:rPr>
        <w:rFonts w:ascii="Arial" w:hAnsi="Arial" w:hint="default"/>
      </w:rPr>
    </w:lvl>
    <w:lvl w:ilvl="4" w:tplc="2448297C" w:tentative="1">
      <w:start w:val="1"/>
      <w:numFmt w:val="bullet"/>
      <w:lvlText w:val="•"/>
      <w:lvlJc w:val="left"/>
      <w:pPr>
        <w:tabs>
          <w:tab w:val="num" w:pos="3600"/>
        </w:tabs>
        <w:ind w:left="3600" w:hanging="360"/>
      </w:pPr>
      <w:rPr>
        <w:rFonts w:ascii="Arial" w:hAnsi="Arial" w:hint="default"/>
      </w:rPr>
    </w:lvl>
    <w:lvl w:ilvl="5" w:tplc="DA487FCC" w:tentative="1">
      <w:start w:val="1"/>
      <w:numFmt w:val="bullet"/>
      <w:lvlText w:val="•"/>
      <w:lvlJc w:val="left"/>
      <w:pPr>
        <w:tabs>
          <w:tab w:val="num" w:pos="4320"/>
        </w:tabs>
        <w:ind w:left="4320" w:hanging="360"/>
      </w:pPr>
      <w:rPr>
        <w:rFonts w:ascii="Arial" w:hAnsi="Arial" w:hint="default"/>
      </w:rPr>
    </w:lvl>
    <w:lvl w:ilvl="6" w:tplc="17627984" w:tentative="1">
      <w:start w:val="1"/>
      <w:numFmt w:val="bullet"/>
      <w:lvlText w:val="•"/>
      <w:lvlJc w:val="left"/>
      <w:pPr>
        <w:tabs>
          <w:tab w:val="num" w:pos="5040"/>
        </w:tabs>
        <w:ind w:left="5040" w:hanging="360"/>
      </w:pPr>
      <w:rPr>
        <w:rFonts w:ascii="Arial" w:hAnsi="Arial" w:hint="default"/>
      </w:rPr>
    </w:lvl>
    <w:lvl w:ilvl="7" w:tplc="5756179C" w:tentative="1">
      <w:start w:val="1"/>
      <w:numFmt w:val="bullet"/>
      <w:lvlText w:val="•"/>
      <w:lvlJc w:val="left"/>
      <w:pPr>
        <w:tabs>
          <w:tab w:val="num" w:pos="5760"/>
        </w:tabs>
        <w:ind w:left="5760" w:hanging="360"/>
      </w:pPr>
      <w:rPr>
        <w:rFonts w:ascii="Arial" w:hAnsi="Arial" w:hint="default"/>
      </w:rPr>
    </w:lvl>
    <w:lvl w:ilvl="8" w:tplc="3ECA28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EB05BE"/>
    <w:multiLevelType w:val="hybridMultilevel"/>
    <w:tmpl w:val="D4C04CB2"/>
    <w:lvl w:ilvl="0" w:tplc="3F90C1C8">
      <w:start w:val="15"/>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9408A2"/>
    <w:multiLevelType w:val="multilevel"/>
    <w:tmpl w:val="E7AA0974"/>
    <w:lvl w:ilvl="0">
      <w:start w:val="1"/>
      <w:numFmt w:val="decimal"/>
      <w:pStyle w:val="SectionHeading"/>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B37305"/>
    <w:multiLevelType w:val="hybridMultilevel"/>
    <w:tmpl w:val="BEA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63E44"/>
    <w:multiLevelType w:val="hybridMultilevel"/>
    <w:tmpl w:val="D812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95787"/>
    <w:multiLevelType w:val="hybridMultilevel"/>
    <w:tmpl w:val="23D2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30D3E"/>
    <w:multiLevelType w:val="hybridMultilevel"/>
    <w:tmpl w:val="E3B2C25C"/>
    <w:lvl w:ilvl="0" w:tplc="B570FA72">
      <w:start w:val="1"/>
      <w:numFmt w:val="bullet"/>
      <w:pStyle w:val="Tablebullets"/>
      <w:lvlText w:val="•"/>
      <w:lvlJc w:val="left"/>
      <w:pPr>
        <w:ind w:left="284" w:hanging="284"/>
      </w:pPr>
      <w:rPr>
        <w:rFonts w:ascii="Trebuchet MS" w:hAnsi="Trebuchet MS"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B719C"/>
    <w:multiLevelType w:val="hybridMultilevel"/>
    <w:tmpl w:val="692C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A5729"/>
    <w:multiLevelType w:val="hybridMultilevel"/>
    <w:tmpl w:val="072C6366"/>
    <w:lvl w:ilvl="0" w:tplc="1E561E0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7"/>
  </w:num>
  <w:num w:numId="6">
    <w:abstractNumId w:val="3"/>
  </w:num>
  <w:num w:numId="7">
    <w:abstractNumId w:val="2"/>
  </w:num>
  <w:num w:numId="8">
    <w:abstractNumId w:val="5"/>
  </w:num>
  <w:num w:numId="9">
    <w:abstractNumId w:val="9"/>
  </w:num>
  <w:num w:numId="10">
    <w:abstractNumId w:val="8"/>
  </w:num>
  <w:num w:numId="11">
    <w:abstractNumId w:val="0"/>
  </w:num>
  <w:num w:numId="12">
    <w:abstractNumId w:val="11"/>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F4"/>
    <w:rsid w:val="0000269E"/>
    <w:rsid w:val="000108F9"/>
    <w:rsid w:val="00013E83"/>
    <w:rsid w:val="00014326"/>
    <w:rsid w:val="000439A3"/>
    <w:rsid w:val="00047E49"/>
    <w:rsid w:val="00065B94"/>
    <w:rsid w:val="00091CDF"/>
    <w:rsid w:val="00095F1F"/>
    <w:rsid w:val="000A0710"/>
    <w:rsid w:val="000B2A71"/>
    <w:rsid w:val="000E3A17"/>
    <w:rsid w:val="0014490C"/>
    <w:rsid w:val="0015339F"/>
    <w:rsid w:val="00154377"/>
    <w:rsid w:val="001726A2"/>
    <w:rsid w:val="00191D22"/>
    <w:rsid w:val="001E53E9"/>
    <w:rsid w:val="00212C2B"/>
    <w:rsid w:val="00216FAC"/>
    <w:rsid w:val="00237C44"/>
    <w:rsid w:val="00270847"/>
    <w:rsid w:val="00295DB5"/>
    <w:rsid w:val="002973BC"/>
    <w:rsid w:val="00297E33"/>
    <w:rsid w:val="002A0901"/>
    <w:rsid w:val="002A59E4"/>
    <w:rsid w:val="002C049E"/>
    <w:rsid w:val="002C4E88"/>
    <w:rsid w:val="002C7B93"/>
    <w:rsid w:val="002D6D6D"/>
    <w:rsid w:val="002D74F4"/>
    <w:rsid w:val="002F2975"/>
    <w:rsid w:val="002F48DE"/>
    <w:rsid w:val="003139BF"/>
    <w:rsid w:val="00314BE4"/>
    <w:rsid w:val="0032180F"/>
    <w:rsid w:val="003366DF"/>
    <w:rsid w:val="00372958"/>
    <w:rsid w:val="00394036"/>
    <w:rsid w:val="003A441E"/>
    <w:rsid w:val="003B3856"/>
    <w:rsid w:val="003F4B44"/>
    <w:rsid w:val="004069F7"/>
    <w:rsid w:val="004220A4"/>
    <w:rsid w:val="00425DFA"/>
    <w:rsid w:val="00432726"/>
    <w:rsid w:val="00440190"/>
    <w:rsid w:val="00440A3E"/>
    <w:rsid w:val="00447846"/>
    <w:rsid w:val="00477EE5"/>
    <w:rsid w:val="00485505"/>
    <w:rsid w:val="004B2FC3"/>
    <w:rsid w:val="004B7618"/>
    <w:rsid w:val="004C6DBE"/>
    <w:rsid w:val="004D5239"/>
    <w:rsid w:val="004E0AA3"/>
    <w:rsid w:val="004E4B20"/>
    <w:rsid w:val="00502FEA"/>
    <w:rsid w:val="00512819"/>
    <w:rsid w:val="00514911"/>
    <w:rsid w:val="005267C0"/>
    <w:rsid w:val="00527572"/>
    <w:rsid w:val="00541657"/>
    <w:rsid w:val="005A5698"/>
    <w:rsid w:val="005B1B4C"/>
    <w:rsid w:val="005C6420"/>
    <w:rsid w:val="005D67CC"/>
    <w:rsid w:val="005F3CFF"/>
    <w:rsid w:val="00600844"/>
    <w:rsid w:val="006049E8"/>
    <w:rsid w:val="00606352"/>
    <w:rsid w:val="006105F5"/>
    <w:rsid w:val="00625CD9"/>
    <w:rsid w:val="00626140"/>
    <w:rsid w:val="00635754"/>
    <w:rsid w:val="006461D0"/>
    <w:rsid w:val="006475E5"/>
    <w:rsid w:val="00697DE5"/>
    <w:rsid w:val="006C2F1D"/>
    <w:rsid w:val="0073040E"/>
    <w:rsid w:val="00797D21"/>
    <w:rsid w:val="007B11B8"/>
    <w:rsid w:val="007B25B0"/>
    <w:rsid w:val="007B36E6"/>
    <w:rsid w:val="007B7E93"/>
    <w:rsid w:val="007C3BC4"/>
    <w:rsid w:val="007E31CC"/>
    <w:rsid w:val="008222B6"/>
    <w:rsid w:val="008306F0"/>
    <w:rsid w:val="0083271B"/>
    <w:rsid w:val="00832A6B"/>
    <w:rsid w:val="00840813"/>
    <w:rsid w:val="00852F4C"/>
    <w:rsid w:val="00861899"/>
    <w:rsid w:val="00865348"/>
    <w:rsid w:val="008A3816"/>
    <w:rsid w:val="008A70E5"/>
    <w:rsid w:val="008F17BE"/>
    <w:rsid w:val="00906F8C"/>
    <w:rsid w:val="00907788"/>
    <w:rsid w:val="00913B44"/>
    <w:rsid w:val="0094363B"/>
    <w:rsid w:val="009516E4"/>
    <w:rsid w:val="009521D7"/>
    <w:rsid w:val="009539F8"/>
    <w:rsid w:val="00965E24"/>
    <w:rsid w:val="00971673"/>
    <w:rsid w:val="00975BBA"/>
    <w:rsid w:val="009A6E4C"/>
    <w:rsid w:val="009B25CB"/>
    <w:rsid w:val="009B52E9"/>
    <w:rsid w:val="009E4EE9"/>
    <w:rsid w:val="009F1C33"/>
    <w:rsid w:val="00A060B8"/>
    <w:rsid w:val="00A418CC"/>
    <w:rsid w:val="00A47379"/>
    <w:rsid w:val="00A55860"/>
    <w:rsid w:val="00A74B1C"/>
    <w:rsid w:val="00AA5D34"/>
    <w:rsid w:val="00AC6E2D"/>
    <w:rsid w:val="00AF21EF"/>
    <w:rsid w:val="00AF7639"/>
    <w:rsid w:val="00B06904"/>
    <w:rsid w:val="00B15CBE"/>
    <w:rsid w:val="00B2284C"/>
    <w:rsid w:val="00B8602E"/>
    <w:rsid w:val="00BA0187"/>
    <w:rsid w:val="00BA2B17"/>
    <w:rsid w:val="00BB0100"/>
    <w:rsid w:val="00BC1F9C"/>
    <w:rsid w:val="00BF1097"/>
    <w:rsid w:val="00C02723"/>
    <w:rsid w:val="00C06EE2"/>
    <w:rsid w:val="00C3201C"/>
    <w:rsid w:val="00C365F4"/>
    <w:rsid w:val="00C36CCD"/>
    <w:rsid w:val="00C4675E"/>
    <w:rsid w:val="00C55CFC"/>
    <w:rsid w:val="00C6354C"/>
    <w:rsid w:val="00C74F03"/>
    <w:rsid w:val="00CC287C"/>
    <w:rsid w:val="00D06F71"/>
    <w:rsid w:val="00D30B1C"/>
    <w:rsid w:val="00D335E4"/>
    <w:rsid w:val="00D438ED"/>
    <w:rsid w:val="00D44E09"/>
    <w:rsid w:val="00D64281"/>
    <w:rsid w:val="00D7509F"/>
    <w:rsid w:val="00D76422"/>
    <w:rsid w:val="00D81DD5"/>
    <w:rsid w:val="00DB7BD3"/>
    <w:rsid w:val="00DC04AA"/>
    <w:rsid w:val="00DC4633"/>
    <w:rsid w:val="00DD5E1B"/>
    <w:rsid w:val="00DE27DD"/>
    <w:rsid w:val="00E4426D"/>
    <w:rsid w:val="00E45DA7"/>
    <w:rsid w:val="00E6623E"/>
    <w:rsid w:val="00E747F3"/>
    <w:rsid w:val="00E75E64"/>
    <w:rsid w:val="00E77A5D"/>
    <w:rsid w:val="00EB7549"/>
    <w:rsid w:val="00EC76CD"/>
    <w:rsid w:val="00ED18C0"/>
    <w:rsid w:val="00ED620B"/>
    <w:rsid w:val="00EE0EE4"/>
    <w:rsid w:val="00EE376C"/>
    <w:rsid w:val="00EE52BF"/>
    <w:rsid w:val="00EF1EE6"/>
    <w:rsid w:val="00EF64C4"/>
    <w:rsid w:val="00EF757D"/>
    <w:rsid w:val="00F05361"/>
    <w:rsid w:val="00F436DD"/>
    <w:rsid w:val="00F47CA3"/>
    <w:rsid w:val="00F5266D"/>
    <w:rsid w:val="00F705C5"/>
    <w:rsid w:val="00F72C29"/>
    <w:rsid w:val="00F86D89"/>
    <w:rsid w:val="00F960A6"/>
    <w:rsid w:val="00FA1D49"/>
    <w:rsid w:val="00FA7A1A"/>
    <w:rsid w:val="00FB2A0A"/>
    <w:rsid w:val="00FB7577"/>
    <w:rsid w:val="00FD209A"/>
    <w:rsid w:val="00FE2B1E"/>
    <w:rsid w:val="00FE519C"/>
    <w:rsid w:val="00FF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835C02"/>
  <w15:docId w15:val="{2254DF7C-AA15-4F54-B03F-D91D9A2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901"/>
    <w:pPr>
      <w:spacing w:after="0" w:line="240" w:lineRule="auto"/>
    </w:pPr>
    <w:rPr>
      <w:rFonts w:ascii="Trebuchet MS" w:hAnsi="Trebuchet MS"/>
      <w:sz w:val="20"/>
    </w:rPr>
  </w:style>
  <w:style w:type="paragraph" w:styleId="NormalWeb">
    <w:name w:val="Normal (Web)"/>
    <w:basedOn w:val="Normal"/>
    <w:uiPriority w:val="99"/>
    <w:unhideWhenUsed/>
    <w:rsid w:val="00C365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3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F4"/>
    <w:rPr>
      <w:rFonts w:ascii="Trebuchet MS" w:hAnsi="Trebuchet MS"/>
      <w:sz w:val="20"/>
    </w:rPr>
  </w:style>
  <w:style w:type="paragraph" w:styleId="Footer">
    <w:name w:val="footer"/>
    <w:basedOn w:val="Normal"/>
    <w:link w:val="FooterChar"/>
    <w:uiPriority w:val="99"/>
    <w:unhideWhenUsed/>
    <w:rsid w:val="00C3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F4"/>
    <w:rPr>
      <w:rFonts w:ascii="Trebuchet MS" w:hAnsi="Trebuchet MS"/>
      <w:sz w:val="20"/>
    </w:rPr>
  </w:style>
  <w:style w:type="table" w:styleId="TableGrid">
    <w:name w:val="Table Grid"/>
    <w:aliases w:val="IPG Table 1,IPG Table 1XX"/>
    <w:basedOn w:val="TableNormal"/>
    <w:uiPriority w:val="59"/>
    <w:rsid w:val="00FA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FA7A1A"/>
    <w:pPr>
      <w:spacing w:after="0" w:line="240" w:lineRule="auto"/>
    </w:pPr>
    <w:tblPr>
      <w:tblStyleRowBandSize w:val="1"/>
      <w:tblStyleColBandSize w:val="1"/>
      <w:tblBorders>
        <w:top w:val="single" w:sz="4" w:space="0" w:color="EE9024" w:themeColor="accent4"/>
        <w:left w:val="single" w:sz="4" w:space="0" w:color="EE9024" w:themeColor="accent4"/>
        <w:bottom w:val="single" w:sz="4" w:space="0" w:color="EE9024" w:themeColor="accent4"/>
        <w:right w:val="single" w:sz="4" w:space="0" w:color="EE9024" w:themeColor="accent4"/>
      </w:tblBorders>
    </w:tblPr>
    <w:tblStylePr w:type="firstRow">
      <w:rPr>
        <w:b/>
        <w:bCs/>
        <w:color w:val="FFFFFF" w:themeColor="background1"/>
      </w:rPr>
      <w:tblPr/>
      <w:tcPr>
        <w:shd w:val="clear" w:color="auto" w:fill="EE9024" w:themeFill="accent4"/>
      </w:tcPr>
    </w:tblStylePr>
    <w:tblStylePr w:type="lastRow">
      <w:rPr>
        <w:b/>
        <w:bCs/>
      </w:rPr>
      <w:tblPr/>
      <w:tcPr>
        <w:tcBorders>
          <w:top w:val="double" w:sz="4" w:space="0" w:color="EE902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9024" w:themeColor="accent4"/>
          <w:right w:val="single" w:sz="4" w:space="0" w:color="EE9024" w:themeColor="accent4"/>
        </w:tcBorders>
      </w:tcPr>
    </w:tblStylePr>
    <w:tblStylePr w:type="band1Horz">
      <w:tblPr/>
      <w:tcPr>
        <w:tcBorders>
          <w:top w:val="single" w:sz="4" w:space="0" w:color="EE9024" w:themeColor="accent4"/>
          <w:bottom w:val="single" w:sz="4" w:space="0" w:color="EE902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9024" w:themeColor="accent4"/>
          <w:left w:val="nil"/>
        </w:tcBorders>
      </w:tcPr>
    </w:tblStylePr>
    <w:tblStylePr w:type="swCell">
      <w:tblPr/>
      <w:tcPr>
        <w:tcBorders>
          <w:top w:val="double" w:sz="4" w:space="0" w:color="EE9024" w:themeColor="accent4"/>
          <w:right w:val="nil"/>
        </w:tcBorders>
      </w:tcPr>
    </w:tblStylePr>
  </w:style>
  <w:style w:type="table" w:customStyle="1" w:styleId="ListTable3-Accent31">
    <w:name w:val="List Table 3 - Accent 31"/>
    <w:basedOn w:val="TableNormal"/>
    <w:uiPriority w:val="48"/>
    <w:rsid w:val="00295DB5"/>
    <w:pPr>
      <w:spacing w:after="0" w:line="240" w:lineRule="auto"/>
    </w:pPr>
    <w:tblPr>
      <w:tblStyleRowBandSize w:val="1"/>
      <w:tblStyleColBandSize w:val="1"/>
      <w:tblBorders>
        <w:top w:val="single" w:sz="4" w:space="0" w:color="62CAE3" w:themeColor="accent3"/>
        <w:left w:val="single" w:sz="4" w:space="0" w:color="62CAE3" w:themeColor="accent3"/>
        <w:bottom w:val="single" w:sz="4" w:space="0" w:color="62CAE3" w:themeColor="accent3"/>
        <w:right w:val="single" w:sz="4" w:space="0" w:color="62CAE3" w:themeColor="accent3"/>
      </w:tblBorders>
    </w:tblPr>
    <w:tblStylePr w:type="firstRow">
      <w:rPr>
        <w:b/>
        <w:bCs/>
        <w:color w:val="FFFFFF" w:themeColor="background1"/>
      </w:rPr>
      <w:tblPr/>
      <w:tcPr>
        <w:shd w:val="clear" w:color="auto" w:fill="62CAE3" w:themeFill="accent3"/>
      </w:tcPr>
    </w:tblStylePr>
    <w:tblStylePr w:type="lastRow">
      <w:rPr>
        <w:b/>
        <w:bCs/>
      </w:rPr>
      <w:tblPr/>
      <w:tcPr>
        <w:tcBorders>
          <w:top w:val="double" w:sz="4" w:space="0" w:color="62CA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AE3" w:themeColor="accent3"/>
          <w:right w:val="single" w:sz="4" w:space="0" w:color="62CAE3" w:themeColor="accent3"/>
        </w:tcBorders>
      </w:tcPr>
    </w:tblStylePr>
    <w:tblStylePr w:type="band1Horz">
      <w:tblPr/>
      <w:tcPr>
        <w:tcBorders>
          <w:top w:val="single" w:sz="4" w:space="0" w:color="62CAE3" w:themeColor="accent3"/>
          <w:bottom w:val="single" w:sz="4" w:space="0" w:color="62CA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AE3" w:themeColor="accent3"/>
          <w:left w:val="nil"/>
        </w:tcBorders>
      </w:tcPr>
    </w:tblStylePr>
    <w:tblStylePr w:type="swCell">
      <w:tblPr/>
      <w:tcPr>
        <w:tcBorders>
          <w:top w:val="double" w:sz="4" w:space="0" w:color="62CAE3" w:themeColor="accent3"/>
          <w:right w:val="nil"/>
        </w:tcBorders>
      </w:tcPr>
    </w:tblStylePr>
  </w:style>
  <w:style w:type="paragraph" w:styleId="Caption">
    <w:name w:val="caption"/>
    <w:basedOn w:val="Normal"/>
    <w:next w:val="Normal"/>
    <w:uiPriority w:val="35"/>
    <w:semiHidden/>
    <w:unhideWhenUsed/>
    <w:qFormat/>
    <w:rsid w:val="00EB7549"/>
    <w:pPr>
      <w:spacing w:line="240" w:lineRule="auto"/>
    </w:pPr>
    <w:rPr>
      <w:i/>
      <w:iCs/>
      <w:color w:val="786860" w:themeColor="text2"/>
      <w:sz w:val="18"/>
      <w:szCs w:val="18"/>
    </w:rPr>
  </w:style>
  <w:style w:type="paragraph" w:styleId="ListParagraph">
    <w:name w:val="List Paragraph"/>
    <w:basedOn w:val="Normal"/>
    <w:uiPriority w:val="34"/>
    <w:qFormat/>
    <w:rsid w:val="0062614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626140"/>
    <w:rPr>
      <w:color w:val="ED1A3B" w:themeColor="hyperlink"/>
      <w:u w:val="single"/>
    </w:rPr>
  </w:style>
  <w:style w:type="paragraph" w:customStyle="1" w:styleId="TableSub-headingWhite">
    <w:name w:val="Table Sub-heading_White"/>
    <w:basedOn w:val="TabletextL"/>
    <w:uiPriority w:val="99"/>
    <w:qFormat/>
    <w:rsid w:val="007B36E6"/>
    <w:pPr>
      <w:keepNext/>
      <w:keepLines/>
    </w:pPr>
    <w:rPr>
      <w:caps/>
      <w:color w:val="FFFFFF" w:themeColor="background1"/>
    </w:rPr>
  </w:style>
  <w:style w:type="paragraph" w:customStyle="1" w:styleId="TabletextL">
    <w:name w:val="Table text (L)"/>
    <w:basedOn w:val="Normal"/>
    <w:uiPriority w:val="99"/>
    <w:qFormat/>
    <w:rsid w:val="007B36E6"/>
    <w:pPr>
      <w:spacing w:before="40" w:after="40" w:line="240" w:lineRule="auto"/>
    </w:pPr>
    <w:rPr>
      <w:rFonts w:asciiTheme="minorHAnsi" w:eastAsia="Times New Roman" w:hAnsiTheme="minorHAnsi" w:cs="Times New Roman"/>
      <w:color w:val="685040"/>
      <w:kern w:val="16"/>
      <w:szCs w:val="24"/>
      <w:lang w:eastAsia="en-GB"/>
    </w:rPr>
  </w:style>
  <w:style w:type="paragraph" w:customStyle="1" w:styleId="TableHeading">
    <w:name w:val="Table Heading"/>
    <w:basedOn w:val="TableSub-headingWhite"/>
    <w:uiPriority w:val="99"/>
    <w:qFormat/>
    <w:rsid w:val="007B36E6"/>
    <w:rPr>
      <w:rFonts w:eastAsiaTheme="minorEastAsia"/>
      <w:sz w:val="24"/>
    </w:rPr>
  </w:style>
  <w:style w:type="paragraph" w:customStyle="1" w:styleId="NormalXX">
    <w:name w:val="NormalXX"/>
    <w:rsid w:val="007B36E6"/>
    <w:pPr>
      <w:widowControl w:val="0"/>
      <w:autoSpaceDE w:val="0"/>
      <w:autoSpaceDN w:val="0"/>
      <w:adjustRightInd w:val="0"/>
      <w:spacing w:after="0" w:line="240" w:lineRule="auto"/>
    </w:pPr>
    <w:rPr>
      <w:rFonts w:ascii="Tahoma" w:eastAsia="Times New Roman" w:hAnsi="Tahoma" w:cs="Tahoma"/>
      <w:sz w:val="18"/>
      <w:szCs w:val="18"/>
      <w:lang w:eastAsia="en-GB"/>
    </w:rPr>
  </w:style>
  <w:style w:type="paragraph" w:customStyle="1" w:styleId="Bodytext">
    <w:name w:val="Body_text"/>
    <w:link w:val="BodytextChar"/>
    <w:qFormat/>
    <w:rsid w:val="000A071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A071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unhideWhenUsed/>
    <w:rsid w:val="00F0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61"/>
    <w:rPr>
      <w:rFonts w:ascii="Segoe UI" w:hAnsi="Segoe UI" w:cs="Segoe UI"/>
      <w:sz w:val="18"/>
      <w:szCs w:val="18"/>
    </w:rPr>
  </w:style>
  <w:style w:type="table" w:customStyle="1" w:styleId="TableGridLight1">
    <w:name w:val="Table Grid Light1"/>
    <w:basedOn w:val="TableNormal"/>
    <w:uiPriority w:val="40"/>
    <w:rsid w:val="00AC6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AC6E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54377"/>
    <w:rPr>
      <w:sz w:val="16"/>
      <w:szCs w:val="16"/>
    </w:rPr>
  </w:style>
  <w:style w:type="paragraph" w:styleId="CommentText">
    <w:name w:val="annotation text"/>
    <w:basedOn w:val="Normal"/>
    <w:link w:val="CommentTextChar"/>
    <w:uiPriority w:val="99"/>
    <w:semiHidden/>
    <w:unhideWhenUsed/>
    <w:rsid w:val="00154377"/>
    <w:pPr>
      <w:spacing w:line="240" w:lineRule="auto"/>
    </w:pPr>
    <w:rPr>
      <w:szCs w:val="20"/>
    </w:rPr>
  </w:style>
  <w:style w:type="character" w:customStyle="1" w:styleId="CommentTextChar">
    <w:name w:val="Comment Text Char"/>
    <w:basedOn w:val="DefaultParagraphFont"/>
    <w:link w:val="CommentText"/>
    <w:uiPriority w:val="99"/>
    <w:semiHidden/>
    <w:rsid w:val="00154377"/>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54377"/>
    <w:rPr>
      <w:b/>
      <w:bCs/>
    </w:rPr>
  </w:style>
  <w:style w:type="character" w:customStyle="1" w:styleId="CommentSubjectChar">
    <w:name w:val="Comment Subject Char"/>
    <w:basedOn w:val="CommentTextChar"/>
    <w:link w:val="CommentSubject"/>
    <w:uiPriority w:val="99"/>
    <w:semiHidden/>
    <w:rsid w:val="00154377"/>
    <w:rPr>
      <w:rFonts w:ascii="Trebuchet MS" w:hAnsi="Trebuchet MS"/>
      <w:b/>
      <w:bCs/>
      <w:sz w:val="20"/>
      <w:szCs w:val="20"/>
    </w:rPr>
  </w:style>
  <w:style w:type="paragraph" w:customStyle="1" w:styleId="Default">
    <w:name w:val="Default"/>
    <w:rsid w:val="00E77A5D"/>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F86D89"/>
    <w:rPr>
      <w:color w:val="22409A" w:themeColor="followedHyperlink"/>
      <w:u w:val="single"/>
    </w:rPr>
  </w:style>
  <w:style w:type="paragraph" w:customStyle="1" w:styleId="Gap">
    <w:name w:val="Gap"/>
    <w:basedOn w:val="Footer"/>
    <w:uiPriority w:val="99"/>
    <w:semiHidden/>
    <w:qFormat/>
    <w:rsid w:val="008222B6"/>
    <w:rPr>
      <w:rFonts w:asciiTheme="minorHAnsi" w:hAnsiTheme="minorHAnsi"/>
      <w:color w:val="000000" w:themeColor="text1"/>
      <w:sz w:val="2"/>
      <w:szCs w:val="2"/>
    </w:rPr>
  </w:style>
  <w:style w:type="character" w:customStyle="1" w:styleId="NoSpacingChar">
    <w:name w:val="No Spacing Char"/>
    <w:basedOn w:val="DefaultParagraphFont"/>
    <w:link w:val="NoSpacing"/>
    <w:uiPriority w:val="1"/>
    <w:locked/>
    <w:rsid w:val="00477EE5"/>
    <w:rPr>
      <w:rFonts w:ascii="Trebuchet MS" w:hAnsi="Trebuchet MS"/>
      <w:sz w:val="20"/>
    </w:rPr>
  </w:style>
  <w:style w:type="character" w:styleId="PlaceholderText">
    <w:name w:val="Placeholder Text"/>
    <w:basedOn w:val="DefaultParagraphFont"/>
    <w:uiPriority w:val="99"/>
    <w:semiHidden/>
    <w:rsid w:val="00477EE5"/>
    <w:rPr>
      <w:color w:val="808080"/>
    </w:rPr>
  </w:style>
  <w:style w:type="character" w:customStyle="1" w:styleId="TextBold">
    <w:name w:val="Text_Bold"/>
    <w:uiPriority w:val="1"/>
    <w:qFormat/>
    <w:rsid w:val="004B2FC3"/>
    <w:rPr>
      <w:b/>
      <w:bCs w:val="0"/>
    </w:rPr>
  </w:style>
  <w:style w:type="paragraph" w:customStyle="1" w:styleId="SectionHeading">
    <w:name w:val="Section Heading"/>
    <w:semiHidden/>
    <w:qFormat/>
    <w:rsid w:val="00EE0EE4"/>
    <w:pPr>
      <w:pageBreakBefore/>
      <w:numPr>
        <w:numId w:val="2"/>
      </w:numPr>
      <w:spacing w:after="1200" w:line="240" w:lineRule="auto"/>
      <w:ind w:left="851" w:hanging="851"/>
    </w:pPr>
    <w:rPr>
      <w:rFonts w:asciiTheme="majorHAnsi" w:eastAsiaTheme="majorEastAsia" w:hAnsiTheme="majorHAnsi" w:cs="Times New Roman"/>
      <w:b/>
      <w:caps/>
      <w:color w:val="786860" w:themeColor="text2"/>
      <w:kern w:val="16"/>
      <w:sz w:val="44"/>
      <w:szCs w:val="56"/>
      <w:lang w:eastAsia="en-GB"/>
    </w:rPr>
  </w:style>
  <w:style w:type="paragraph" w:customStyle="1" w:styleId="Tablebullets">
    <w:name w:val="Table bullets"/>
    <w:basedOn w:val="Normal"/>
    <w:uiPriority w:val="99"/>
    <w:qFormat/>
    <w:rsid w:val="00EE0EE4"/>
    <w:pPr>
      <w:numPr>
        <w:numId w:val="3"/>
      </w:numPr>
      <w:spacing w:after="60" w:line="240" w:lineRule="auto"/>
    </w:pPr>
    <w:rPr>
      <w:rFonts w:asciiTheme="minorHAnsi" w:hAnsiTheme="minorHAnsi"/>
      <w:color w:val="000000" w:themeColor="text1"/>
      <w:sz w:val="16"/>
      <w:szCs w:val="16"/>
    </w:rPr>
  </w:style>
  <w:style w:type="table" w:customStyle="1" w:styleId="BDOTable">
    <w:name w:val="BDO Table"/>
    <w:basedOn w:val="TableNormal"/>
    <w:uiPriority w:val="99"/>
    <w:rsid w:val="00EE0EE4"/>
    <w:pPr>
      <w:spacing w:after="0" w:line="240" w:lineRule="auto"/>
    </w:pPr>
    <w:tblPr>
      <w:tblBorders>
        <w:insideH w:val="single" w:sz="4" w:space="0" w:color="786860" w:themeColor="text2"/>
      </w:tblBorders>
      <w:tblCellMar>
        <w:top w:w="57" w:type="dxa"/>
        <w:left w:w="57" w:type="dxa"/>
        <w:bottom w:w="57" w:type="dxa"/>
        <w:right w:w="57" w:type="dxa"/>
      </w:tblCellMar>
    </w:tblPr>
    <w:tcPr>
      <w:shd w:val="clear" w:color="auto" w:fill="auto"/>
    </w:tcPr>
    <w:tblStylePr w:type="firstRow">
      <w:rPr>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000000" w:themeFill="text1"/>
      </w:tcPr>
    </w:tblStylePr>
  </w:style>
  <w:style w:type="paragraph" w:customStyle="1" w:styleId="NormalXXXX">
    <w:name w:val="NormalXXXX"/>
    <w:basedOn w:val="NormalXX"/>
    <w:uiPriority w:val="99"/>
    <w:rsid w:val="0014490C"/>
    <w:rPr>
      <w:rFonts w:ascii="Trebuchet MS" w:hAnsi="Trebuchet MS" w:cs="Trebuchet MS"/>
      <w:sz w:val="20"/>
      <w:szCs w:val="20"/>
    </w:rPr>
  </w:style>
  <w:style w:type="paragraph" w:customStyle="1" w:styleId="TabletextLXX">
    <w:name w:val="Table text (L)XX"/>
    <w:basedOn w:val="NormalXX"/>
    <w:uiPriority w:val="99"/>
    <w:rsid w:val="0014490C"/>
    <w:rPr>
      <w:rFonts w:ascii="Trebuchet MS" w:hAnsi="Trebuchet MS" w:cs="Trebuchet MS"/>
      <w:sz w:val="20"/>
      <w:szCs w:val="20"/>
    </w:rPr>
  </w:style>
  <w:style w:type="paragraph" w:customStyle="1" w:styleId="Coverdate">
    <w:name w:val="Cover date"/>
    <w:basedOn w:val="Normal"/>
    <w:uiPriority w:val="99"/>
    <w:qFormat/>
    <w:rsid w:val="00FA1D49"/>
    <w:pPr>
      <w:spacing w:after="0" w:line="240" w:lineRule="auto"/>
      <w:ind w:left="851"/>
    </w:pPr>
    <w:rPr>
      <w:caps/>
      <w:color w:val="78686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620">
      <w:bodyDiv w:val="1"/>
      <w:marLeft w:val="0"/>
      <w:marRight w:val="0"/>
      <w:marTop w:val="0"/>
      <w:marBottom w:val="0"/>
      <w:divBdr>
        <w:top w:val="none" w:sz="0" w:space="0" w:color="auto"/>
        <w:left w:val="none" w:sz="0" w:space="0" w:color="auto"/>
        <w:bottom w:val="none" w:sz="0" w:space="0" w:color="auto"/>
        <w:right w:val="none" w:sz="0" w:space="0" w:color="auto"/>
      </w:divBdr>
    </w:div>
    <w:div w:id="25567906">
      <w:bodyDiv w:val="1"/>
      <w:marLeft w:val="0"/>
      <w:marRight w:val="0"/>
      <w:marTop w:val="0"/>
      <w:marBottom w:val="0"/>
      <w:divBdr>
        <w:top w:val="none" w:sz="0" w:space="0" w:color="auto"/>
        <w:left w:val="none" w:sz="0" w:space="0" w:color="auto"/>
        <w:bottom w:val="none" w:sz="0" w:space="0" w:color="auto"/>
        <w:right w:val="none" w:sz="0" w:space="0" w:color="auto"/>
      </w:divBdr>
    </w:div>
    <w:div w:id="29885151">
      <w:bodyDiv w:val="1"/>
      <w:marLeft w:val="0"/>
      <w:marRight w:val="0"/>
      <w:marTop w:val="0"/>
      <w:marBottom w:val="0"/>
      <w:divBdr>
        <w:top w:val="none" w:sz="0" w:space="0" w:color="auto"/>
        <w:left w:val="none" w:sz="0" w:space="0" w:color="auto"/>
        <w:bottom w:val="none" w:sz="0" w:space="0" w:color="auto"/>
        <w:right w:val="none" w:sz="0" w:space="0" w:color="auto"/>
      </w:divBdr>
    </w:div>
    <w:div w:id="31081356">
      <w:bodyDiv w:val="1"/>
      <w:marLeft w:val="0"/>
      <w:marRight w:val="0"/>
      <w:marTop w:val="0"/>
      <w:marBottom w:val="0"/>
      <w:divBdr>
        <w:top w:val="none" w:sz="0" w:space="0" w:color="auto"/>
        <w:left w:val="none" w:sz="0" w:space="0" w:color="auto"/>
        <w:bottom w:val="none" w:sz="0" w:space="0" w:color="auto"/>
        <w:right w:val="none" w:sz="0" w:space="0" w:color="auto"/>
      </w:divBdr>
    </w:div>
    <w:div w:id="44840796">
      <w:bodyDiv w:val="1"/>
      <w:marLeft w:val="0"/>
      <w:marRight w:val="0"/>
      <w:marTop w:val="0"/>
      <w:marBottom w:val="0"/>
      <w:divBdr>
        <w:top w:val="none" w:sz="0" w:space="0" w:color="auto"/>
        <w:left w:val="none" w:sz="0" w:space="0" w:color="auto"/>
        <w:bottom w:val="none" w:sz="0" w:space="0" w:color="auto"/>
        <w:right w:val="none" w:sz="0" w:space="0" w:color="auto"/>
      </w:divBdr>
      <w:divsChild>
        <w:div w:id="1092510962">
          <w:marLeft w:val="274"/>
          <w:marRight w:val="0"/>
          <w:marTop w:val="0"/>
          <w:marBottom w:val="0"/>
          <w:divBdr>
            <w:top w:val="none" w:sz="0" w:space="0" w:color="auto"/>
            <w:left w:val="none" w:sz="0" w:space="0" w:color="auto"/>
            <w:bottom w:val="none" w:sz="0" w:space="0" w:color="auto"/>
            <w:right w:val="none" w:sz="0" w:space="0" w:color="auto"/>
          </w:divBdr>
        </w:div>
        <w:div w:id="1009061317">
          <w:marLeft w:val="274"/>
          <w:marRight w:val="0"/>
          <w:marTop w:val="0"/>
          <w:marBottom w:val="0"/>
          <w:divBdr>
            <w:top w:val="none" w:sz="0" w:space="0" w:color="auto"/>
            <w:left w:val="none" w:sz="0" w:space="0" w:color="auto"/>
            <w:bottom w:val="none" w:sz="0" w:space="0" w:color="auto"/>
            <w:right w:val="none" w:sz="0" w:space="0" w:color="auto"/>
          </w:divBdr>
        </w:div>
        <w:div w:id="1018235713">
          <w:marLeft w:val="274"/>
          <w:marRight w:val="0"/>
          <w:marTop w:val="0"/>
          <w:marBottom w:val="0"/>
          <w:divBdr>
            <w:top w:val="none" w:sz="0" w:space="0" w:color="auto"/>
            <w:left w:val="none" w:sz="0" w:space="0" w:color="auto"/>
            <w:bottom w:val="none" w:sz="0" w:space="0" w:color="auto"/>
            <w:right w:val="none" w:sz="0" w:space="0" w:color="auto"/>
          </w:divBdr>
        </w:div>
        <w:div w:id="1870415860">
          <w:marLeft w:val="274"/>
          <w:marRight w:val="0"/>
          <w:marTop w:val="0"/>
          <w:marBottom w:val="0"/>
          <w:divBdr>
            <w:top w:val="none" w:sz="0" w:space="0" w:color="auto"/>
            <w:left w:val="none" w:sz="0" w:space="0" w:color="auto"/>
            <w:bottom w:val="none" w:sz="0" w:space="0" w:color="auto"/>
            <w:right w:val="none" w:sz="0" w:space="0" w:color="auto"/>
          </w:divBdr>
        </w:div>
      </w:divsChild>
    </w:div>
    <w:div w:id="78790347">
      <w:bodyDiv w:val="1"/>
      <w:marLeft w:val="0"/>
      <w:marRight w:val="0"/>
      <w:marTop w:val="0"/>
      <w:marBottom w:val="0"/>
      <w:divBdr>
        <w:top w:val="none" w:sz="0" w:space="0" w:color="auto"/>
        <w:left w:val="none" w:sz="0" w:space="0" w:color="auto"/>
        <w:bottom w:val="none" w:sz="0" w:space="0" w:color="auto"/>
        <w:right w:val="none" w:sz="0" w:space="0" w:color="auto"/>
      </w:divBdr>
    </w:div>
    <w:div w:id="82263610">
      <w:bodyDiv w:val="1"/>
      <w:marLeft w:val="0"/>
      <w:marRight w:val="0"/>
      <w:marTop w:val="0"/>
      <w:marBottom w:val="0"/>
      <w:divBdr>
        <w:top w:val="none" w:sz="0" w:space="0" w:color="auto"/>
        <w:left w:val="none" w:sz="0" w:space="0" w:color="auto"/>
        <w:bottom w:val="none" w:sz="0" w:space="0" w:color="auto"/>
        <w:right w:val="none" w:sz="0" w:space="0" w:color="auto"/>
      </w:divBdr>
    </w:div>
    <w:div w:id="118577671">
      <w:bodyDiv w:val="1"/>
      <w:marLeft w:val="0"/>
      <w:marRight w:val="0"/>
      <w:marTop w:val="0"/>
      <w:marBottom w:val="0"/>
      <w:divBdr>
        <w:top w:val="none" w:sz="0" w:space="0" w:color="auto"/>
        <w:left w:val="none" w:sz="0" w:space="0" w:color="auto"/>
        <w:bottom w:val="none" w:sz="0" w:space="0" w:color="auto"/>
        <w:right w:val="none" w:sz="0" w:space="0" w:color="auto"/>
      </w:divBdr>
    </w:div>
    <w:div w:id="133565590">
      <w:bodyDiv w:val="1"/>
      <w:marLeft w:val="0"/>
      <w:marRight w:val="0"/>
      <w:marTop w:val="0"/>
      <w:marBottom w:val="0"/>
      <w:divBdr>
        <w:top w:val="none" w:sz="0" w:space="0" w:color="auto"/>
        <w:left w:val="none" w:sz="0" w:space="0" w:color="auto"/>
        <w:bottom w:val="none" w:sz="0" w:space="0" w:color="auto"/>
        <w:right w:val="none" w:sz="0" w:space="0" w:color="auto"/>
      </w:divBdr>
      <w:divsChild>
        <w:div w:id="935945914">
          <w:marLeft w:val="274"/>
          <w:marRight w:val="0"/>
          <w:marTop w:val="0"/>
          <w:marBottom w:val="0"/>
          <w:divBdr>
            <w:top w:val="none" w:sz="0" w:space="0" w:color="auto"/>
            <w:left w:val="none" w:sz="0" w:space="0" w:color="auto"/>
            <w:bottom w:val="none" w:sz="0" w:space="0" w:color="auto"/>
            <w:right w:val="none" w:sz="0" w:space="0" w:color="auto"/>
          </w:divBdr>
        </w:div>
        <w:div w:id="1158037018">
          <w:marLeft w:val="274"/>
          <w:marRight w:val="0"/>
          <w:marTop w:val="0"/>
          <w:marBottom w:val="0"/>
          <w:divBdr>
            <w:top w:val="none" w:sz="0" w:space="0" w:color="auto"/>
            <w:left w:val="none" w:sz="0" w:space="0" w:color="auto"/>
            <w:bottom w:val="none" w:sz="0" w:space="0" w:color="auto"/>
            <w:right w:val="none" w:sz="0" w:space="0" w:color="auto"/>
          </w:divBdr>
        </w:div>
        <w:div w:id="128086828">
          <w:marLeft w:val="274"/>
          <w:marRight w:val="0"/>
          <w:marTop w:val="0"/>
          <w:marBottom w:val="0"/>
          <w:divBdr>
            <w:top w:val="none" w:sz="0" w:space="0" w:color="auto"/>
            <w:left w:val="none" w:sz="0" w:space="0" w:color="auto"/>
            <w:bottom w:val="none" w:sz="0" w:space="0" w:color="auto"/>
            <w:right w:val="none" w:sz="0" w:space="0" w:color="auto"/>
          </w:divBdr>
        </w:div>
        <w:div w:id="1181353285">
          <w:marLeft w:val="274"/>
          <w:marRight w:val="0"/>
          <w:marTop w:val="0"/>
          <w:marBottom w:val="0"/>
          <w:divBdr>
            <w:top w:val="none" w:sz="0" w:space="0" w:color="auto"/>
            <w:left w:val="none" w:sz="0" w:space="0" w:color="auto"/>
            <w:bottom w:val="none" w:sz="0" w:space="0" w:color="auto"/>
            <w:right w:val="none" w:sz="0" w:space="0" w:color="auto"/>
          </w:divBdr>
        </w:div>
        <w:div w:id="1548294019">
          <w:marLeft w:val="274"/>
          <w:marRight w:val="0"/>
          <w:marTop w:val="0"/>
          <w:marBottom w:val="0"/>
          <w:divBdr>
            <w:top w:val="none" w:sz="0" w:space="0" w:color="auto"/>
            <w:left w:val="none" w:sz="0" w:space="0" w:color="auto"/>
            <w:bottom w:val="none" w:sz="0" w:space="0" w:color="auto"/>
            <w:right w:val="none" w:sz="0" w:space="0" w:color="auto"/>
          </w:divBdr>
        </w:div>
        <w:div w:id="334770160">
          <w:marLeft w:val="274"/>
          <w:marRight w:val="0"/>
          <w:marTop w:val="0"/>
          <w:marBottom w:val="0"/>
          <w:divBdr>
            <w:top w:val="none" w:sz="0" w:space="0" w:color="auto"/>
            <w:left w:val="none" w:sz="0" w:space="0" w:color="auto"/>
            <w:bottom w:val="none" w:sz="0" w:space="0" w:color="auto"/>
            <w:right w:val="none" w:sz="0" w:space="0" w:color="auto"/>
          </w:divBdr>
        </w:div>
      </w:divsChild>
    </w:div>
    <w:div w:id="192232923">
      <w:bodyDiv w:val="1"/>
      <w:marLeft w:val="0"/>
      <w:marRight w:val="0"/>
      <w:marTop w:val="0"/>
      <w:marBottom w:val="0"/>
      <w:divBdr>
        <w:top w:val="none" w:sz="0" w:space="0" w:color="auto"/>
        <w:left w:val="none" w:sz="0" w:space="0" w:color="auto"/>
        <w:bottom w:val="none" w:sz="0" w:space="0" w:color="auto"/>
        <w:right w:val="none" w:sz="0" w:space="0" w:color="auto"/>
      </w:divBdr>
      <w:divsChild>
        <w:div w:id="701826696">
          <w:marLeft w:val="274"/>
          <w:marRight w:val="0"/>
          <w:marTop w:val="0"/>
          <w:marBottom w:val="0"/>
          <w:divBdr>
            <w:top w:val="none" w:sz="0" w:space="0" w:color="auto"/>
            <w:left w:val="none" w:sz="0" w:space="0" w:color="auto"/>
            <w:bottom w:val="none" w:sz="0" w:space="0" w:color="auto"/>
            <w:right w:val="none" w:sz="0" w:space="0" w:color="auto"/>
          </w:divBdr>
        </w:div>
        <w:div w:id="71388885">
          <w:marLeft w:val="274"/>
          <w:marRight w:val="0"/>
          <w:marTop w:val="0"/>
          <w:marBottom w:val="0"/>
          <w:divBdr>
            <w:top w:val="none" w:sz="0" w:space="0" w:color="auto"/>
            <w:left w:val="none" w:sz="0" w:space="0" w:color="auto"/>
            <w:bottom w:val="none" w:sz="0" w:space="0" w:color="auto"/>
            <w:right w:val="none" w:sz="0" w:space="0" w:color="auto"/>
          </w:divBdr>
        </w:div>
        <w:div w:id="1141456657">
          <w:marLeft w:val="274"/>
          <w:marRight w:val="0"/>
          <w:marTop w:val="0"/>
          <w:marBottom w:val="0"/>
          <w:divBdr>
            <w:top w:val="none" w:sz="0" w:space="0" w:color="auto"/>
            <w:left w:val="none" w:sz="0" w:space="0" w:color="auto"/>
            <w:bottom w:val="none" w:sz="0" w:space="0" w:color="auto"/>
            <w:right w:val="none" w:sz="0" w:space="0" w:color="auto"/>
          </w:divBdr>
        </w:div>
      </w:divsChild>
    </w:div>
    <w:div w:id="214506261">
      <w:bodyDiv w:val="1"/>
      <w:marLeft w:val="0"/>
      <w:marRight w:val="0"/>
      <w:marTop w:val="0"/>
      <w:marBottom w:val="0"/>
      <w:divBdr>
        <w:top w:val="none" w:sz="0" w:space="0" w:color="auto"/>
        <w:left w:val="none" w:sz="0" w:space="0" w:color="auto"/>
        <w:bottom w:val="none" w:sz="0" w:space="0" w:color="auto"/>
        <w:right w:val="none" w:sz="0" w:space="0" w:color="auto"/>
      </w:divBdr>
    </w:div>
    <w:div w:id="286162278">
      <w:bodyDiv w:val="1"/>
      <w:marLeft w:val="0"/>
      <w:marRight w:val="0"/>
      <w:marTop w:val="0"/>
      <w:marBottom w:val="0"/>
      <w:divBdr>
        <w:top w:val="none" w:sz="0" w:space="0" w:color="auto"/>
        <w:left w:val="none" w:sz="0" w:space="0" w:color="auto"/>
        <w:bottom w:val="none" w:sz="0" w:space="0" w:color="auto"/>
        <w:right w:val="none" w:sz="0" w:space="0" w:color="auto"/>
      </w:divBdr>
    </w:div>
    <w:div w:id="294525097">
      <w:bodyDiv w:val="1"/>
      <w:marLeft w:val="0"/>
      <w:marRight w:val="0"/>
      <w:marTop w:val="0"/>
      <w:marBottom w:val="0"/>
      <w:divBdr>
        <w:top w:val="none" w:sz="0" w:space="0" w:color="auto"/>
        <w:left w:val="none" w:sz="0" w:space="0" w:color="auto"/>
        <w:bottom w:val="none" w:sz="0" w:space="0" w:color="auto"/>
        <w:right w:val="none" w:sz="0" w:space="0" w:color="auto"/>
      </w:divBdr>
    </w:div>
    <w:div w:id="373504530">
      <w:bodyDiv w:val="1"/>
      <w:marLeft w:val="0"/>
      <w:marRight w:val="0"/>
      <w:marTop w:val="0"/>
      <w:marBottom w:val="0"/>
      <w:divBdr>
        <w:top w:val="none" w:sz="0" w:space="0" w:color="auto"/>
        <w:left w:val="none" w:sz="0" w:space="0" w:color="auto"/>
        <w:bottom w:val="none" w:sz="0" w:space="0" w:color="auto"/>
        <w:right w:val="none" w:sz="0" w:space="0" w:color="auto"/>
      </w:divBdr>
    </w:div>
    <w:div w:id="420030734">
      <w:bodyDiv w:val="1"/>
      <w:marLeft w:val="0"/>
      <w:marRight w:val="0"/>
      <w:marTop w:val="0"/>
      <w:marBottom w:val="0"/>
      <w:divBdr>
        <w:top w:val="none" w:sz="0" w:space="0" w:color="auto"/>
        <w:left w:val="none" w:sz="0" w:space="0" w:color="auto"/>
        <w:bottom w:val="none" w:sz="0" w:space="0" w:color="auto"/>
        <w:right w:val="none" w:sz="0" w:space="0" w:color="auto"/>
      </w:divBdr>
    </w:div>
    <w:div w:id="431124720">
      <w:bodyDiv w:val="1"/>
      <w:marLeft w:val="0"/>
      <w:marRight w:val="0"/>
      <w:marTop w:val="0"/>
      <w:marBottom w:val="0"/>
      <w:divBdr>
        <w:top w:val="none" w:sz="0" w:space="0" w:color="auto"/>
        <w:left w:val="none" w:sz="0" w:space="0" w:color="auto"/>
        <w:bottom w:val="none" w:sz="0" w:space="0" w:color="auto"/>
        <w:right w:val="none" w:sz="0" w:space="0" w:color="auto"/>
      </w:divBdr>
    </w:div>
    <w:div w:id="454561421">
      <w:bodyDiv w:val="1"/>
      <w:marLeft w:val="0"/>
      <w:marRight w:val="0"/>
      <w:marTop w:val="0"/>
      <w:marBottom w:val="0"/>
      <w:divBdr>
        <w:top w:val="none" w:sz="0" w:space="0" w:color="auto"/>
        <w:left w:val="none" w:sz="0" w:space="0" w:color="auto"/>
        <w:bottom w:val="none" w:sz="0" w:space="0" w:color="auto"/>
        <w:right w:val="none" w:sz="0" w:space="0" w:color="auto"/>
      </w:divBdr>
    </w:div>
    <w:div w:id="459958070">
      <w:bodyDiv w:val="1"/>
      <w:marLeft w:val="0"/>
      <w:marRight w:val="0"/>
      <w:marTop w:val="0"/>
      <w:marBottom w:val="0"/>
      <w:divBdr>
        <w:top w:val="none" w:sz="0" w:space="0" w:color="auto"/>
        <w:left w:val="none" w:sz="0" w:space="0" w:color="auto"/>
        <w:bottom w:val="none" w:sz="0" w:space="0" w:color="auto"/>
        <w:right w:val="none" w:sz="0" w:space="0" w:color="auto"/>
      </w:divBdr>
    </w:div>
    <w:div w:id="493766668">
      <w:bodyDiv w:val="1"/>
      <w:marLeft w:val="0"/>
      <w:marRight w:val="0"/>
      <w:marTop w:val="0"/>
      <w:marBottom w:val="0"/>
      <w:divBdr>
        <w:top w:val="none" w:sz="0" w:space="0" w:color="auto"/>
        <w:left w:val="none" w:sz="0" w:space="0" w:color="auto"/>
        <w:bottom w:val="none" w:sz="0" w:space="0" w:color="auto"/>
        <w:right w:val="none" w:sz="0" w:space="0" w:color="auto"/>
      </w:divBdr>
    </w:div>
    <w:div w:id="519969709">
      <w:bodyDiv w:val="1"/>
      <w:marLeft w:val="0"/>
      <w:marRight w:val="0"/>
      <w:marTop w:val="0"/>
      <w:marBottom w:val="0"/>
      <w:divBdr>
        <w:top w:val="none" w:sz="0" w:space="0" w:color="auto"/>
        <w:left w:val="none" w:sz="0" w:space="0" w:color="auto"/>
        <w:bottom w:val="none" w:sz="0" w:space="0" w:color="auto"/>
        <w:right w:val="none" w:sz="0" w:space="0" w:color="auto"/>
      </w:divBdr>
      <w:divsChild>
        <w:div w:id="1888494556">
          <w:marLeft w:val="274"/>
          <w:marRight w:val="0"/>
          <w:marTop w:val="0"/>
          <w:marBottom w:val="0"/>
          <w:divBdr>
            <w:top w:val="none" w:sz="0" w:space="0" w:color="auto"/>
            <w:left w:val="none" w:sz="0" w:space="0" w:color="auto"/>
            <w:bottom w:val="none" w:sz="0" w:space="0" w:color="auto"/>
            <w:right w:val="none" w:sz="0" w:space="0" w:color="auto"/>
          </w:divBdr>
        </w:div>
        <w:div w:id="121851310">
          <w:marLeft w:val="274"/>
          <w:marRight w:val="0"/>
          <w:marTop w:val="0"/>
          <w:marBottom w:val="0"/>
          <w:divBdr>
            <w:top w:val="none" w:sz="0" w:space="0" w:color="auto"/>
            <w:left w:val="none" w:sz="0" w:space="0" w:color="auto"/>
            <w:bottom w:val="none" w:sz="0" w:space="0" w:color="auto"/>
            <w:right w:val="none" w:sz="0" w:space="0" w:color="auto"/>
          </w:divBdr>
        </w:div>
        <w:div w:id="665209008">
          <w:marLeft w:val="274"/>
          <w:marRight w:val="0"/>
          <w:marTop w:val="0"/>
          <w:marBottom w:val="0"/>
          <w:divBdr>
            <w:top w:val="none" w:sz="0" w:space="0" w:color="auto"/>
            <w:left w:val="none" w:sz="0" w:space="0" w:color="auto"/>
            <w:bottom w:val="none" w:sz="0" w:space="0" w:color="auto"/>
            <w:right w:val="none" w:sz="0" w:space="0" w:color="auto"/>
          </w:divBdr>
        </w:div>
      </w:divsChild>
    </w:div>
    <w:div w:id="638606470">
      <w:bodyDiv w:val="1"/>
      <w:marLeft w:val="0"/>
      <w:marRight w:val="0"/>
      <w:marTop w:val="0"/>
      <w:marBottom w:val="0"/>
      <w:divBdr>
        <w:top w:val="none" w:sz="0" w:space="0" w:color="auto"/>
        <w:left w:val="none" w:sz="0" w:space="0" w:color="auto"/>
        <w:bottom w:val="none" w:sz="0" w:space="0" w:color="auto"/>
        <w:right w:val="none" w:sz="0" w:space="0" w:color="auto"/>
      </w:divBdr>
    </w:div>
    <w:div w:id="687830808">
      <w:bodyDiv w:val="1"/>
      <w:marLeft w:val="0"/>
      <w:marRight w:val="0"/>
      <w:marTop w:val="0"/>
      <w:marBottom w:val="0"/>
      <w:divBdr>
        <w:top w:val="none" w:sz="0" w:space="0" w:color="auto"/>
        <w:left w:val="none" w:sz="0" w:space="0" w:color="auto"/>
        <w:bottom w:val="none" w:sz="0" w:space="0" w:color="auto"/>
        <w:right w:val="none" w:sz="0" w:space="0" w:color="auto"/>
      </w:divBdr>
    </w:div>
    <w:div w:id="689374161">
      <w:bodyDiv w:val="1"/>
      <w:marLeft w:val="0"/>
      <w:marRight w:val="0"/>
      <w:marTop w:val="0"/>
      <w:marBottom w:val="0"/>
      <w:divBdr>
        <w:top w:val="none" w:sz="0" w:space="0" w:color="auto"/>
        <w:left w:val="none" w:sz="0" w:space="0" w:color="auto"/>
        <w:bottom w:val="none" w:sz="0" w:space="0" w:color="auto"/>
        <w:right w:val="none" w:sz="0" w:space="0" w:color="auto"/>
      </w:divBdr>
      <w:divsChild>
        <w:div w:id="242223474">
          <w:marLeft w:val="274"/>
          <w:marRight w:val="0"/>
          <w:marTop w:val="0"/>
          <w:marBottom w:val="60"/>
          <w:divBdr>
            <w:top w:val="none" w:sz="0" w:space="0" w:color="auto"/>
            <w:left w:val="none" w:sz="0" w:space="0" w:color="auto"/>
            <w:bottom w:val="none" w:sz="0" w:space="0" w:color="auto"/>
            <w:right w:val="none" w:sz="0" w:space="0" w:color="auto"/>
          </w:divBdr>
        </w:div>
        <w:div w:id="2071882977">
          <w:marLeft w:val="274"/>
          <w:marRight w:val="0"/>
          <w:marTop w:val="0"/>
          <w:marBottom w:val="60"/>
          <w:divBdr>
            <w:top w:val="none" w:sz="0" w:space="0" w:color="auto"/>
            <w:left w:val="none" w:sz="0" w:space="0" w:color="auto"/>
            <w:bottom w:val="none" w:sz="0" w:space="0" w:color="auto"/>
            <w:right w:val="none" w:sz="0" w:space="0" w:color="auto"/>
          </w:divBdr>
        </w:div>
      </w:divsChild>
    </w:div>
    <w:div w:id="752244149">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7">
          <w:marLeft w:val="274"/>
          <w:marRight w:val="0"/>
          <w:marTop w:val="0"/>
          <w:marBottom w:val="0"/>
          <w:divBdr>
            <w:top w:val="none" w:sz="0" w:space="0" w:color="auto"/>
            <w:left w:val="none" w:sz="0" w:space="0" w:color="auto"/>
            <w:bottom w:val="none" w:sz="0" w:space="0" w:color="auto"/>
            <w:right w:val="none" w:sz="0" w:space="0" w:color="auto"/>
          </w:divBdr>
        </w:div>
        <w:div w:id="181669527">
          <w:marLeft w:val="274"/>
          <w:marRight w:val="0"/>
          <w:marTop w:val="0"/>
          <w:marBottom w:val="0"/>
          <w:divBdr>
            <w:top w:val="none" w:sz="0" w:space="0" w:color="auto"/>
            <w:left w:val="none" w:sz="0" w:space="0" w:color="auto"/>
            <w:bottom w:val="none" w:sz="0" w:space="0" w:color="auto"/>
            <w:right w:val="none" w:sz="0" w:space="0" w:color="auto"/>
          </w:divBdr>
        </w:div>
        <w:div w:id="1384013844">
          <w:marLeft w:val="274"/>
          <w:marRight w:val="0"/>
          <w:marTop w:val="0"/>
          <w:marBottom w:val="0"/>
          <w:divBdr>
            <w:top w:val="none" w:sz="0" w:space="0" w:color="auto"/>
            <w:left w:val="none" w:sz="0" w:space="0" w:color="auto"/>
            <w:bottom w:val="none" w:sz="0" w:space="0" w:color="auto"/>
            <w:right w:val="none" w:sz="0" w:space="0" w:color="auto"/>
          </w:divBdr>
        </w:div>
        <w:div w:id="1492680130">
          <w:marLeft w:val="274"/>
          <w:marRight w:val="0"/>
          <w:marTop w:val="0"/>
          <w:marBottom w:val="0"/>
          <w:divBdr>
            <w:top w:val="none" w:sz="0" w:space="0" w:color="auto"/>
            <w:left w:val="none" w:sz="0" w:space="0" w:color="auto"/>
            <w:bottom w:val="none" w:sz="0" w:space="0" w:color="auto"/>
            <w:right w:val="none" w:sz="0" w:space="0" w:color="auto"/>
          </w:divBdr>
        </w:div>
      </w:divsChild>
    </w:div>
    <w:div w:id="768741281">
      <w:bodyDiv w:val="1"/>
      <w:marLeft w:val="0"/>
      <w:marRight w:val="0"/>
      <w:marTop w:val="0"/>
      <w:marBottom w:val="0"/>
      <w:divBdr>
        <w:top w:val="none" w:sz="0" w:space="0" w:color="auto"/>
        <w:left w:val="none" w:sz="0" w:space="0" w:color="auto"/>
        <w:bottom w:val="none" w:sz="0" w:space="0" w:color="auto"/>
        <w:right w:val="none" w:sz="0" w:space="0" w:color="auto"/>
      </w:divBdr>
    </w:div>
    <w:div w:id="804590896">
      <w:bodyDiv w:val="1"/>
      <w:marLeft w:val="0"/>
      <w:marRight w:val="0"/>
      <w:marTop w:val="0"/>
      <w:marBottom w:val="0"/>
      <w:divBdr>
        <w:top w:val="none" w:sz="0" w:space="0" w:color="auto"/>
        <w:left w:val="none" w:sz="0" w:space="0" w:color="auto"/>
        <w:bottom w:val="none" w:sz="0" w:space="0" w:color="auto"/>
        <w:right w:val="none" w:sz="0" w:space="0" w:color="auto"/>
      </w:divBdr>
    </w:div>
    <w:div w:id="824978124">
      <w:bodyDiv w:val="1"/>
      <w:marLeft w:val="0"/>
      <w:marRight w:val="0"/>
      <w:marTop w:val="0"/>
      <w:marBottom w:val="0"/>
      <w:divBdr>
        <w:top w:val="none" w:sz="0" w:space="0" w:color="auto"/>
        <w:left w:val="none" w:sz="0" w:space="0" w:color="auto"/>
        <w:bottom w:val="none" w:sz="0" w:space="0" w:color="auto"/>
        <w:right w:val="none" w:sz="0" w:space="0" w:color="auto"/>
      </w:divBdr>
      <w:divsChild>
        <w:div w:id="1236429239">
          <w:marLeft w:val="403"/>
          <w:marRight w:val="0"/>
          <w:marTop w:val="65"/>
          <w:marBottom w:val="0"/>
          <w:divBdr>
            <w:top w:val="none" w:sz="0" w:space="0" w:color="auto"/>
            <w:left w:val="none" w:sz="0" w:space="0" w:color="auto"/>
            <w:bottom w:val="none" w:sz="0" w:space="0" w:color="auto"/>
            <w:right w:val="none" w:sz="0" w:space="0" w:color="auto"/>
          </w:divBdr>
        </w:div>
      </w:divsChild>
    </w:div>
    <w:div w:id="847061480">
      <w:bodyDiv w:val="1"/>
      <w:marLeft w:val="0"/>
      <w:marRight w:val="0"/>
      <w:marTop w:val="0"/>
      <w:marBottom w:val="0"/>
      <w:divBdr>
        <w:top w:val="none" w:sz="0" w:space="0" w:color="auto"/>
        <w:left w:val="none" w:sz="0" w:space="0" w:color="auto"/>
        <w:bottom w:val="none" w:sz="0" w:space="0" w:color="auto"/>
        <w:right w:val="none" w:sz="0" w:space="0" w:color="auto"/>
      </w:divBdr>
    </w:div>
    <w:div w:id="961495453">
      <w:bodyDiv w:val="1"/>
      <w:marLeft w:val="0"/>
      <w:marRight w:val="0"/>
      <w:marTop w:val="0"/>
      <w:marBottom w:val="0"/>
      <w:divBdr>
        <w:top w:val="none" w:sz="0" w:space="0" w:color="auto"/>
        <w:left w:val="none" w:sz="0" w:space="0" w:color="auto"/>
        <w:bottom w:val="none" w:sz="0" w:space="0" w:color="auto"/>
        <w:right w:val="none" w:sz="0" w:space="0" w:color="auto"/>
      </w:divBdr>
      <w:divsChild>
        <w:div w:id="792987559">
          <w:marLeft w:val="274"/>
          <w:marRight w:val="0"/>
          <w:marTop w:val="0"/>
          <w:marBottom w:val="0"/>
          <w:divBdr>
            <w:top w:val="none" w:sz="0" w:space="0" w:color="auto"/>
            <w:left w:val="none" w:sz="0" w:space="0" w:color="auto"/>
            <w:bottom w:val="none" w:sz="0" w:space="0" w:color="auto"/>
            <w:right w:val="none" w:sz="0" w:space="0" w:color="auto"/>
          </w:divBdr>
        </w:div>
        <w:div w:id="828981423">
          <w:marLeft w:val="274"/>
          <w:marRight w:val="0"/>
          <w:marTop w:val="0"/>
          <w:marBottom w:val="0"/>
          <w:divBdr>
            <w:top w:val="none" w:sz="0" w:space="0" w:color="auto"/>
            <w:left w:val="none" w:sz="0" w:space="0" w:color="auto"/>
            <w:bottom w:val="none" w:sz="0" w:space="0" w:color="auto"/>
            <w:right w:val="none" w:sz="0" w:space="0" w:color="auto"/>
          </w:divBdr>
        </w:div>
        <w:div w:id="1699891343">
          <w:marLeft w:val="274"/>
          <w:marRight w:val="0"/>
          <w:marTop w:val="0"/>
          <w:marBottom w:val="0"/>
          <w:divBdr>
            <w:top w:val="none" w:sz="0" w:space="0" w:color="auto"/>
            <w:left w:val="none" w:sz="0" w:space="0" w:color="auto"/>
            <w:bottom w:val="none" w:sz="0" w:space="0" w:color="auto"/>
            <w:right w:val="none" w:sz="0" w:space="0" w:color="auto"/>
          </w:divBdr>
        </w:div>
        <w:div w:id="1034768369">
          <w:marLeft w:val="274"/>
          <w:marRight w:val="0"/>
          <w:marTop w:val="0"/>
          <w:marBottom w:val="0"/>
          <w:divBdr>
            <w:top w:val="none" w:sz="0" w:space="0" w:color="auto"/>
            <w:left w:val="none" w:sz="0" w:space="0" w:color="auto"/>
            <w:bottom w:val="none" w:sz="0" w:space="0" w:color="auto"/>
            <w:right w:val="none" w:sz="0" w:space="0" w:color="auto"/>
          </w:divBdr>
        </w:div>
        <w:div w:id="1778599537">
          <w:marLeft w:val="274"/>
          <w:marRight w:val="0"/>
          <w:marTop w:val="0"/>
          <w:marBottom w:val="0"/>
          <w:divBdr>
            <w:top w:val="none" w:sz="0" w:space="0" w:color="auto"/>
            <w:left w:val="none" w:sz="0" w:space="0" w:color="auto"/>
            <w:bottom w:val="none" w:sz="0" w:space="0" w:color="auto"/>
            <w:right w:val="none" w:sz="0" w:space="0" w:color="auto"/>
          </w:divBdr>
        </w:div>
      </w:divsChild>
    </w:div>
    <w:div w:id="982391475">
      <w:bodyDiv w:val="1"/>
      <w:marLeft w:val="0"/>
      <w:marRight w:val="0"/>
      <w:marTop w:val="0"/>
      <w:marBottom w:val="0"/>
      <w:divBdr>
        <w:top w:val="none" w:sz="0" w:space="0" w:color="auto"/>
        <w:left w:val="none" w:sz="0" w:space="0" w:color="auto"/>
        <w:bottom w:val="none" w:sz="0" w:space="0" w:color="auto"/>
        <w:right w:val="none" w:sz="0" w:space="0" w:color="auto"/>
      </w:divBdr>
    </w:div>
    <w:div w:id="1006711114">
      <w:bodyDiv w:val="1"/>
      <w:marLeft w:val="0"/>
      <w:marRight w:val="0"/>
      <w:marTop w:val="0"/>
      <w:marBottom w:val="0"/>
      <w:divBdr>
        <w:top w:val="none" w:sz="0" w:space="0" w:color="auto"/>
        <w:left w:val="none" w:sz="0" w:space="0" w:color="auto"/>
        <w:bottom w:val="none" w:sz="0" w:space="0" w:color="auto"/>
        <w:right w:val="none" w:sz="0" w:space="0" w:color="auto"/>
      </w:divBdr>
    </w:div>
    <w:div w:id="1056930286">
      <w:bodyDiv w:val="1"/>
      <w:marLeft w:val="0"/>
      <w:marRight w:val="0"/>
      <w:marTop w:val="0"/>
      <w:marBottom w:val="0"/>
      <w:divBdr>
        <w:top w:val="none" w:sz="0" w:space="0" w:color="auto"/>
        <w:left w:val="none" w:sz="0" w:space="0" w:color="auto"/>
        <w:bottom w:val="none" w:sz="0" w:space="0" w:color="auto"/>
        <w:right w:val="none" w:sz="0" w:space="0" w:color="auto"/>
      </w:divBdr>
    </w:div>
    <w:div w:id="1077096705">
      <w:bodyDiv w:val="1"/>
      <w:marLeft w:val="0"/>
      <w:marRight w:val="0"/>
      <w:marTop w:val="0"/>
      <w:marBottom w:val="0"/>
      <w:divBdr>
        <w:top w:val="none" w:sz="0" w:space="0" w:color="auto"/>
        <w:left w:val="none" w:sz="0" w:space="0" w:color="auto"/>
        <w:bottom w:val="none" w:sz="0" w:space="0" w:color="auto"/>
        <w:right w:val="none" w:sz="0" w:space="0" w:color="auto"/>
      </w:divBdr>
      <w:divsChild>
        <w:div w:id="54398961">
          <w:marLeft w:val="274"/>
          <w:marRight w:val="0"/>
          <w:marTop w:val="65"/>
          <w:marBottom w:val="0"/>
          <w:divBdr>
            <w:top w:val="none" w:sz="0" w:space="0" w:color="auto"/>
            <w:left w:val="none" w:sz="0" w:space="0" w:color="auto"/>
            <w:bottom w:val="none" w:sz="0" w:space="0" w:color="auto"/>
            <w:right w:val="none" w:sz="0" w:space="0" w:color="auto"/>
          </w:divBdr>
        </w:div>
        <w:div w:id="72707286">
          <w:marLeft w:val="274"/>
          <w:marRight w:val="0"/>
          <w:marTop w:val="65"/>
          <w:marBottom w:val="0"/>
          <w:divBdr>
            <w:top w:val="none" w:sz="0" w:space="0" w:color="auto"/>
            <w:left w:val="none" w:sz="0" w:space="0" w:color="auto"/>
            <w:bottom w:val="none" w:sz="0" w:space="0" w:color="auto"/>
            <w:right w:val="none" w:sz="0" w:space="0" w:color="auto"/>
          </w:divBdr>
        </w:div>
        <w:div w:id="167915047">
          <w:marLeft w:val="274"/>
          <w:marRight w:val="0"/>
          <w:marTop w:val="65"/>
          <w:marBottom w:val="0"/>
          <w:divBdr>
            <w:top w:val="none" w:sz="0" w:space="0" w:color="auto"/>
            <w:left w:val="none" w:sz="0" w:space="0" w:color="auto"/>
            <w:bottom w:val="none" w:sz="0" w:space="0" w:color="auto"/>
            <w:right w:val="none" w:sz="0" w:space="0" w:color="auto"/>
          </w:divBdr>
        </w:div>
        <w:div w:id="382681416">
          <w:marLeft w:val="274"/>
          <w:marRight w:val="0"/>
          <w:marTop w:val="65"/>
          <w:marBottom w:val="0"/>
          <w:divBdr>
            <w:top w:val="none" w:sz="0" w:space="0" w:color="auto"/>
            <w:left w:val="none" w:sz="0" w:space="0" w:color="auto"/>
            <w:bottom w:val="none" w:sz="0" w:space="0" w:color="auto"/>
            <w:right w:val="none" w:sz="0" w:space="0" w:color="auto"/>
          </w:divBdr>
        </w:div>
        <w:div w:id="493184106">
          <w:marLeft w:val="274"/>
          <w:marRight w:val="0"/>
          <w:marTop w:val="65"/>
          <w:marBottom w:val="0"/>
          <w:divBdr>
            <w:top w:val="none" w:sz="0" w:space="0" w:color="auto"/>
            <w:left w:val="none" w:sz="0" w:space="0" w:color="auto"/>
            <w:bottom w:val="none" w:sz="0" w:space="0" w:color="auto"/>
            <w:right w:val="none" w:sz="0" w:space="0" w:color="auto"/>
          </w:divBdr>
        </w:div>
        <w:div w:id="1087262843">
          <w:marLeft w:val="274"/>
          <w:marRight w:val="0"/>
          <w:marTop w:val="65"/>
          <w:marBottom w:val="0"/>
          <w:divBdr>
            <w:top w:val="none" w:sz="0" w:space="0" w:color="auto"/>
            <w:left w:val="none" w:sz="0" w:space="0" w:color="auto"/>
            <w:bottom w:val="none" w:sz="0" w:space="0" w:color="auto"/>
            <w:right w:val="none" w:sz="0" w:space="0" w:color="auto"/>
          </w:divBdr>
        </w:div>
        <w:div w:id="1568959285">
          <w:marLeft w:val="274"/>
          <w:marRight w:val="0"/>
          <w:marTop w:val="65"/>
          <w:marBottom w:val="0"/>
          <w:divBdr>
            <w:top w:val="none" w:sz="0" w:space="0" w:color="auto"/>
            <w:left w:val="none" w:sz="0" w:space="0" w:color="auto"/>
            <w:bottom w:val="none" w:sz="0" w:space="0" w:color="auto"/>
            <w:right w:val="none" w:sz="0" w:space="0" w:color="auto"/>
          </w:divBdr>
        </w:div>
        <w:div w:id="1618369712">
          <w:marLeft w:val="274"/>
          <w:marRight w:val="0"/>
          <w:marTop w:val="65"/>
          <w:marBottom w:val="0"/>
          <w:divBdr>
            <w:top w:val="none" w:sz="0" w:space="0" w:color="auto"/>
            <w:left w:val="none" w:sz="0" w:space="0" w:color="auto"/>
            <w:bottom w:val="none" w:sz="0" w:space="0" w:color="auto"/>
            <w:right w:val="none" w:sz="0" w:space="0" w:color="auto"/>
          </w:divBdr>
        </w:div>
        <w:div w:id="1774667986">
          <w:marLeft w:val="274"/>
          <w:marRight w:val="0"/>
          <w:marTop w:val="65"/>
          <w:marBottom w:val="0"/>
          <w:divBdr>
            <w:top w:val="none" w:sz="0" w:space="0" w:color="auto"/>
            <w:left w:val="none" w:sz="0" w:space="0" w:color="auto"/>
            <w:bottom w:val="none" w:sz="0" w:space="0" w:color="auto"/>
            <w:right w:val="none" w:sz="0" w:space="0" w:color="auto"/>
          </w:divBdr>
        </w:div>
        <w:div w:id="1791313497">
          <w:marLeft w:val="274"/>
          <w:marRight w:val="0"/>
          <w:marTop w:val="65"/>
          <w:marBottom w:val="0"/>
          <w:divBdr>
            <w:top w:val="none" w:sz="0" w:space="0" w:color="auto"/>
            <w:left w:val="none" w:sz="0" w:space="0" w:color="auto"/>
            <w:bottom w:val="none" w:sz="0" w:space="0" w:color="auto"/>
            <w:right w:val="none" w:sz="0" w:space="0" w:color="auto"/>
          </w:divBdr>
        </w:div>
      </w:divsChild>
    </w:div>
    <w:div w:id="1124496185">
      <w:bodyDiv w:val="1"/>
      <w:marLeft w:val="0"/>
      <w:marRight w:val="0"/>
      <w:marTop w:val="0"/>
      <w:marBottom w:val="0"/>
      <w:divBdr>
        <w:top w:val="none" w:sz="0" w:space="0" w:color="auto"/>
        <w:left w:val="none" w:sz="0" w:space="0" w:color="auto"/>
        <w:bottom w:val="none" w:sz="0" w:space="0" w:color="auto"/>
        <w:right w:val="none" w:sz="0" w:space="0" w:color="auto"/>
      </w:divBdr>
    </w:div>
    <w:div w:id="1129400064">
      <w:bodyDiv w:val="1"/>
      <w:marLeft w:val="0"/>
      <w:marRight w:val="0"/>
      <w:marTop w:val="0"/>
      <w:marBottom w:val="0"/>
      <w:divBdr>
        <w:top w:val="none" w:sz="0" w:space="0" w:color="auto"/>
        <w:left w:val="none" w:sz="0" w:space="0" w:color="auto"/>
        <w:bottom w:val="none" w:sz="0" w:space="0" w:color="auto"/>
        <w:right w:val="none" w:sz="0" w:space="0" w:color="auto"/>
      </w:divBdr>
    </w:div>
    <w:div w:id="1140656733">
      <w:bodyDiv w:val="1"/>
      <w:marLeft w:val="0"/>
      <w:marRight w:val="0"/>
      <w:marTop w:val="0"/>
      <w:marBottom w:val="0"/>
      <w:divBdr>
        <w:top w:val="none" w:sz="0" w:space="0" w:color="auto"/>
        <w:left w:val="none" w:sz="0" w:space="0" w:color="auto"/>
        <w:bottom w:val="none" w:sz="0" w:space="0" w:color="auto"/>
        <w:right w:val="none" w:sz="0" w:space="0" w:color="auto"/>
      </w:divBdr>
    </w:div>
    <w:div w:id="1167208459">
      <w:bodyDiv w:val="1"/>
      <w:marLeft w:val="0"/>
      <w:marRight w:val="0"/>
      <w:marTop w:val="0"/>
      <w:marBottom w:val="0"/>
      <w:divBdr>
        <w:top w:val="none" w:sz="0" w:space="0" w:color="auto"/>
        <w:left w:val="none" w:sz="0" w:space="0" w:color="auto"/>
        <w:bottom w:val="none" w:sz="0" w:space="0" w:color="auto"/>
        <w:right w:val="none" w:sz="0" w:space="0" w:color="auto"/>
      </w:divBdr>
    </w:div>
    <w:div w:id="1185051143">
      <w:bodyDiv w:val="1"/>
      <w:marLeft w:val="0"/>
      <w:marRight w:val="0"/>
      <w:marTop w:val="0"/>
      <w:marBottom w:val="0"/>
      <w:divBdr>
        <w:top w:val="none" w:sz="0" w:space="0" w:color="auto"/>
        <w:left w:val="none" w:sz="0" w:space="0" w:color="auto"/>
        <w:bottom w:val="none" w:sz="0" w:space="0" w:color="auto"/>
        <w:right w:val="none" w:sz="0" w:space="0" w:color="auto"/>
      </w:divBdr>
    </w:div>
    <w:div w:id="1202860311">
      <w:bodyDiv w:val="1"/>
      <w:marLeft w:val="0"/>
      <w:marRight w:val="0"/>
      <w:marTop w:val="0"/>
      <w:marBottom w:val="0"/>
      <w:divBdr>
        <w:top w:val="none" w:sz="0" w:space="0" w:color="auto"/>
        <w:left w:val="none" w:sz="0" w:space="0" w:color="auto"/>
        <w:bottom w:val="none" w:sz="0" w:space="0" w:color="auto"/>
        <w:right w:val="none" w:sz="0" w:space="0" w:color="auto"/>
      </w:divBdr>
    </w:div>
    <w:div w:id="1324972154">
      <w:bodyDiv w:val="1"/>
      <w:marLeft w:val="0"/>
      <w:marRight w:val="0"/>
      <w:marTop w:val="0"/>
      <w:marBottom w:val="0"/>
      <w:divBdr>
        <w:top w:val="none" w:sz="0" w:space="0" w:color="auto"/>
        <w:left w:val="none" w:sz="0" w:space="0" w:color="auto"/>
        <w:bottom w:val="none" w:sz="0" w:space="0" w:color="auto"/>
        <w:right w:val="none" w:sz="0" w:space="0" w:color="auto"/>
      </w:divBdr>
    </w:div>
    <w:div w:id="1337806688">
      <w:bodyDiv w:val="1"/>
      <w:marLeft w:val="0"/>
      <w:marRight w:val="0"/>
      <w:marTop w:val="0"/>
      <w:marBottom w:val="0"/>
      <w:divBdr>
        <w:top w:val="none" w:sz="0" w:space="0" w:color="auto"/>
        <w:left w:val="none" w:sz="0" w:space="0" w:color="auto"/>
        <w:bottom w:val="none" w:sz="0" w:space="0" w:color="auto"/>
        <w:right w:val="none" w:sz="0" w:space="0" w:color="auto"/>
      </w:divBdr>
      <w:divsChild>
        <w:div w:id="385178449">
          <w:marLeft w:val="403"/>
          <w:marRight w:val="0"/>
          <w:marTop w:val="65"/>
          <w:marBottom w:val="0"/>
          <w:divBdr>
            <w:top w:val="none" w:sz="0" w:space="0" w:color="auto"/>
            <w:left w:val="none" w:sz="0" w:space="0" w:color="auto"/>
            <w:bottom w:val="none" w:sz="0" w:space="0" w:color="auto"/>
            <w:right w:val="none" w:sz="0" w:space="0" w:color="auto"/>
          </w:divBdr>
        </w:div>
      </w:divsChild>
    </w:div>
    <w:div w:id="1378823839">
      <w:bodyDiv w:val="1"/>
      <w:marLeft w:val="0"/>
      <w:marRight w:val="0"/>
      <w:marTop w:val="0"/>
      <w:marBottom w:val="0"/>
      <w:divBdr>
        <w:top w:val="none" w:sz="0" w:space="0" w:color="auto"/>
        <w:left w:val="none" w:sz="0" w:space="0" w:color="auto"/>
        <w:bottom w:val="none" w:sz="0" w:space="0" w:color="auto"/>
        <w:right w:val="none" w:sz="0" w:space="0" w:color="auto"/>
      </w:divBdr>
      <w:divsChild>
        <w:div w:id="1252274675">
          <w:marLeft w:val="274"/>
          <w:marRight w:val="0"/>
          <w:marTop w:val="0"/>
          <w:marBottom w:val="60"/>
          <w:divBdr>
            <w:top w:val="none" w:sz="0" w:space="0" w:color="auto"/>
            <w:left w:val="none" w:sz="0" w:space="0" w:color="auto"/>
            <w:bottom w:val="none" w:sz="0" w:space="0" w:color="auto"/>
            <w:right w:val="none" w:sz="0" w:space="0" w:color="auto"/>
          </w:divBdr>
        </w:div>
      </w:divsChild>
    </w:div>
    <w:div w:id="1391920942">
      <w:bodyDiv w:val="1"/>
      <w:marLeft w:val="0"/>
      <w:marRight w:val="0"/>
      <w:marTop w:val="0"/>
      <w:marBottom w:val="0"/>
      <w:divBdr>
        <w:top w:val="none" w:sz="0" w:space="0" w:color="auto"/>
        <w:left w:val="none" w:sz="0" w:space="0" w:color="auto"/>
        <w:bottom w:val="none" w:sz="0" w:space="0" w:color="auto"/>
        <w:right w:val="none" w:sz="0" w:space="0" w:color="auto"/>
      </w:divBdr>
    </w:div>
    <w:div w:id="1443185695">
      <w:bodyDiv w:val="1"/>
      <w:marLeft w:val="0"/>
      <w:marRight w:val="0"/>
      <w:marTop w:val="0"/>
      <w:marBottom w:val="0"/>
      <w:divBdr>
        <w:top w:val="none" w:sz="0" w:space="0" w:color="auto"/>
        <w:left w:val="none" w:sz="0" w:space="0" w:color="auto"/>
        <w:bottom w:val="none" w:sz="0" w:space="0" w:color="auto"/>
        <w:right w:val="none" w:sz="0" w:space="0" w:color="auto"/>
      </w:divBdr>
    </w:div>
    <w:div w:id="1474441387">
      <w:bodyDiv w:val="1"/>
      <w:marLeft w:val="0"/>
      <w:marRight w:val="0"/>
      <w:marTop w:val="0"/>
      <w:marBottom w:val="0"/>
      <w:divBdr>
        <w:top w:val="none" w:sz="0" w:space="0" w:color="auto"/>
        <w:left w:val="none" w:sz="0" w:space="0" w:color="auto"/>
        <w:bottom w:val="none" w:sz="0" w:space="0" w:color="auto"/>
        <w:right w:val="none" w:sz="0" w:space="0" w:color="auto"/>
      </w:divBdr>
    </w:div>
    <w:div w:id="1500388689">
      <w:bodyDiv w:val="1"/>
      <w:marLeft w:val="0"/>
      <w:marRight w:val="0"/>
      <w:marTop w:val="0"/>
      <w:marBottom w:val="0"/>
      <w:divBdr>
        <w:top w:val="none" w:sz="0" w:space="0" w:color="auto"/>
        <w:left w:val="none" w:sz="0" w:space="0" w:color="auto"/>
        <w:bottom w:val="none" w:sz="0" w:space="0" w:color="auto"/>
        <w:right w:val="none" w:sz="0" w:space="0" w:color="auto"/>
      </w:divBdr>
      <w:divsChild>
        <w:div w:id="1239827511">
          <w:marLeft w:val="274"/>
          <w:marRight w:val="0"/>
          <w:marTop w:val="0"/>
          <w:marBottom w:val="0"/>
          <w:divBdr>
            <w:top w:val="none" w:sz="0" w:space="0" w:color="auto"/>
            <w:left w:val="none" w:sz="0" w:space="0" w:color="auto"/>
            <w:bottom w:val="none" w:sz="0" w:space="0" w:color="auto"/>
            <w:right w:val="none" w:sz="0" w:space="0" w:color="auto"/>
          </w:divBdr>
        </w:div>
        <w:div w:id="990059739">
          <w:marLeft w:val="274"/>
          <w:marRight w:val="0"/>
          <w:marTop w:val="0"/>
          <w:marBottom w:val="0"/>
          <w:divBdr>
            <w:top w:val="none" w:sz="0" w:space="0" w:color="auto"/>
            <w:left w:val="none" w:sz="0" w:space="0" w:color="auto"/>
            <w:bottom w:val="none" w:sz="0" w:space="0" w:color="auto"/>
            <w:right w:val="none" w:sz="0" w:space="0" w:color="auto"/>
          </w:divBdr>
        </w:div>
        <w:div w:id="496849323">
          <w:marLeft w:val="274"/>
          <w:marRight w:val="0"/>
          <w:marTop w:val="0"/>
          <w:marBottom w:val="0"/>
          <w:divBdr>
            <w:top w:val="none" w:sz="0" w:space="0" w:color="auto"/>
            <w:left w:val="none" w:sz="0" w:space="0" w:color="auto"/>
            <w:bottom w:val="none" w:sz="0" w:space="0" w:color="auto"/>
            <w:right w:val="none" w:sz="0" w:space="0" w:color="auto"/>
          </w:divBdr>
        </w:div>
        <w:div w:id="1013338504">
          <w:marLeft w:val="274"/>
          <w:marRight w:val="0"/>
          <w:marTop w:val="0"/>
          <w:marBottom w:val="0"/>
          <w:divBdr>
            <w:top w:val="none" w:sz="0" w:space="0" w:color="auto"/>
            <w:left w:val="none" w:sz="0" w:space="0" w:color="auto"/>
            <w:bottom w:val="none" w:sz="0" w:space="0" w:color="auto"/>
            <w:right w:val="none" w:sz="0" w:space="0" w:color="auto"/>
          </w:divBdr>
        </w:div>
        <w:div w:id="1736199066">
          <w:marLeft w:val="274"/>
          <w:marRight w:val="0"/>
          <w:marTop w:val="0"/>
          <w:marBottom w:val="0"/>
          <w:divBdr>
            <w:top w:val="none" w:sz="0" w:space="0" w:color="auto"/>
            <w:left w:val="none" w:sz="0" w:space="0" w:color="auto"/>
            <w:bottom w:val="none" w:sz="0" w:space="0" w:color="auto"/>
            <w:right w:val="none" w:sz="0" w:space="0" w:color="auto"/>
          </w:divBdr>
        </w:div>
        <w:div w:id="207765348">
          <w:marLeft w:val="274"/>
          <w:marRight w:val="0"/>
          <w:marTop w:val="0"/>
          <w:marBottom w:val="0"/>
          <w:divBdr>
            <w:top w:val="none" w:sz="0" w:space="0" w:color="auto"/>
            <w:left w:val="none" w:sz="0" w:space="0" w:color="auto"/>
            <w:bottom w:val="none" w:sz="0" w:space="0" w:color="auto"/>
            <w:right w:val="none" w:sz="0" w:space="0" w:color="auto"/>
          </w:divBdr>
        </w:div>
      </w:divsChild>
    </w:div>
    <w:div w:id="1559395873">
      <w:bodyDiv w:val="1"/>
      <w:marLeft w:val="0"/>
      <w:marRight w:val="0"/>
      <w:marTop w:val="0"/>
      <w:marBottom w:val="0"/>
      <w:divBdr>
        <w:top w:val="none" w:sz="0" w:space="0" w:color="auto"/>
        <w:left w:val="none" w:sz="0" w:space="0" w:color="auto"/>
        <w:bottom w:val="none" w:sz="0" w:space="0" w:color="auto"/>
        <w:right w:val="none" w:sz="0" w:space="0" w:color="auto"/>
      </w:divBdr>
    </w:div>
    <w:div w:id="1586571072">
      <w:bodyDiv w:val="1"/>
      <w:marLeft w:val="0"/>
      <w:marRight w:val="0"/>
      <w:marTop w:val="0"/>
      <w:marBottom w:val="0"/>
      <w:divBdr>
        <w:top w:val="none" w:sz="0" w:space="0" w:color="auto"/>
        <w:left w:val="none" w:sz="0" w:space="0" w:color="auto"/>
        <w:bottom w:val="none" w:sz="0" w:space="0" w:color="auto"/>
        <w:right w:val="none" w:sz="0" w:space="0" w:color="auto"/>
      </w:divBdr>
    </w:div>
    <w:div w:id="1631938100">
      <w:bodyDiv w:val="1"/>
      <w:marLeft w:val="0"/>
      <w:marRight w:val="0"/>
      <w:marTop w:val="0"/>
      <w:marBottom w:val="0"/>
      <w:divBdr>
        <w:top w:val="none" w:sz="0" w:space="0" w:color="auto"/>
        <w:left w:val="none" w:sz="0" w:space="0" w:color="auto"/>
        <w:bottom w:val="none" w:sz="0" w:space="0" w:color="auto"/>
        <w:right w:val="none" w:sz="0" w:space="0" w:color="auto"/>
      </w:divBdr>
    </w:div>
    <w:div w:id="1660186647">
      <w:bodyDiv w:val="1"/>
      <w:marLeft w:val="0"/>
      <w:marRight w:val="0"/>
      <w:marTop w:val="0"/>
      <w:marBottom w:val="0"/>
      <w:divBdr>
        <w:top w:val="none" w:sz="0" w:space="0" w:color="auto"/>
        <w:left w:val="none" w:sz="0" w:space="0" w:color="auto"/>
        <w:bottom w:val="none" w:sz="0" w:space="0" w:color="auto"/>
        <w:right w:val="none" w:sz="0" w:space="0" w:color="auto"/>
      </w:divBdr>
    </w:div>
    <w:div w:id="1822649749">
      <w:bodyDiv w:val="1"/>
      <w:marLeft w:val="0"/>
      <w:marRight w:val="0"/>
      <w:marTop w:val="0"/>
      <w:marBottom w:val="0"/>
      <w:divBdr>
        <w:top w:val="none" w:sz="0" w:space="0" w:color="auto"/>
        <w:left w:val="none" w:sz="0" w:space="0" w:color="auto"/>
        <w:bottom w:val="none" w:sz="0" w:space="0" w:color="auto"/>
        <w:right w:val="none" w:sz="0" w:space="0" w:color="auto"/>
      </w:divBdr>
      <w:divsChild>
        <w:div w:id="8459358">
          <w:marLeft w:val="274"/>
          <w:marRight w:val="0"/>
          <w:marTop w:val="65"/>
          <w:marBottom w:val="0"/>
          <w:divBdr>
            <w:top w:val="none" w:sz="0" w:space="0" w:color="auto"/>
            <w:left w:val="none" w:sz="0" w:space="0" w:color="auto"/>
            <w:bottom w:val="none" w:sz="0" w:space="0" w:color="auto"/>
            <w:right w:val="none" w:sz="0" w:space="0" w:color="auto"/>
          </w:divBdr>
        </w:div>
        <w:div w:id="37633165">
          <w:marLeft w:val="274"/>
          <w:marRight w:val="0"/>
          <w:marTop w:val="65"/>
          <w:marBottom w:val="0"/>
          <w:divBdr>
            <w:top w:val="none" w:sz="0" w:space="0" w:color="auto"/>
            <w:left w:val="none" w:sz="0" w:space="0" w:color="auto"/>
            <w:bottom w:val="none" w:sz="0" w:space="0" w:color="auto"/>
            <w:right w:val="none" w:sz="0" w:space="0" w:color="auto"/>
          </w:divBdr>
        </w:div>
        <w:div w:id="748307903">
          <w:marLeft w:val="274"/>
          <w:marRight w:val="0"/>
          <w:marTop w:val="65"/>
          <w:marBottom w:val="0"/>
          <w:divBdr>
            <w:top w:val="none" w:sz="0" w:space="0" w:color="auto"/>
            <w:left w:val="none" w:sz="0" w:space="0" w:color="auto"/>
            <w:bottom w:val="none" w:sz="0" w:space="0" w:color="auto"/>
            <w:right w:val="none" w:sz="0" w:space="0" w:color="auto"/>
          </w:divBdr>
        </w:div>
        <w:div w:id="859273625">
          <w:marLeft w:val="274"/>
          <w:marRight w:val="0"/>
          <w:marTop w:val="65"/>
          <w:marBottom w:val="0"/>
          <w:divBdr>
            <w:top w:val="none" w:sz="0" w:space="0" w:color="auto"/>
            <w:left w:val="none" w:sz="0" w:space="0" w:color="auto"/>
            <w:bottom w:val="none" w:sz="0" w:space="0" w:color="auto"/>
            <w:right w:val="none" w:sz="0" w:space="0" w:color="auto"/>
          </w:divBdr>
        </w:div>
        <w:div w:id="1285577641">
          <w:marLeft w:val="274"/>
          <w:marRight w:val="0"/>
          <w:marTop w:val="65"/>
          <w:marBottom w:val="0"/>
          <w:divBdr>
            <w:top w:val="none" w:sz="0" w:space="0" w:color="auto"/>
            <w:left w:val="none" w:sz="0" w:space="0" w:color="auto"/>
            <w:bottom w:val="none" w:sz="0" w:space="0" w:color="auto"/>
            <w:right w:val="none" w:sz="0" w:space="0" w:color="auto"/>
          </w:divBdr>
        </w:div>
        <w:div w:id="1410732840">
          <w:marLeft w:val="274"/>
          <w:marRight w:val="0"/>
          <w:marTop w:val="65"/>
          <w:marBottom w:val="0"/>
          <w:divBdr>
            <w:top w:val="none" w:sz="0" w:space="0" w:color="auto"/>
            <w:left w:val="none" w:sz="0" w:space="0" w:color="auto"/>
            <w:bottom w:val="none" w:sz="0" w:space="0" w:color="auto"/>
            <w:right w:val="none" w:sz="0" w:space="0" w:color="auto"/>
          </w:divBdr>
        </w:div>
        <w:div w:id="1694529235">
          <w:marLeft w:val="274"/>
          <w:marRight w:val="0"/>
          <w:marTop w:val="65"/>
          <w:marBottom w:val="0"/>
          <w:divBdr>
            <w:top w:val="none" w:sz="0" w:space="0" w:color="auto"/>
            <w:left w:val="none" w:sz="0" w:space="0" w:color="auto"/>
            <w:bottom w:val="none" w:sz="0" w:space="0" w:color="auto"/>
            <w:right w:val="none" w:sz="0" w:space="0" w:color="auto"/>
          </w:divBdr>
        </w:div>
        <w:div w:id="1749884375">
          <w:marLeft w:val="274"/>
          <w:marRight w:val="0"/>
          <w:marTop w:val="65"/>
          <w:marBottom w:val="0"/>
          <w:divBdr>
            <w:top w:val="none" w:sz="0" w:space="0" w:color="auto"/>
            <w:left w:val="none" w:sz="0" w:space="0" w:color="auto"/>
            <w:bottom w:val="none" w:sz="0" w:space="0" w:color="auto"/>
            <w:right w:val="none" w:sz="0" w:space="0" w:color="auto"/>
          </w:divBdr>
        </w:div>
        <w:div w:id="1874419948">
          <w:marLeft w:val="274"/>
          <w:marRight w:val="0"/>
          <w:marTop w:val="65"/>
          <w:marBottom w:val="0"/>
          <w:divBdr>
            <w:top w:val="none" w:sz="0" w:space="0" w:color="auto"/>
            <w:left w:val="none" w:sz="0" w:space="0" w:color="auto"/>
            <w:bottom w:val="none" w:sz="0" w:space="0" w:color="auto"/>
            <w:right w:val="none" w:sz="0" w:space="0" w:color="auto"/>
          </w:divBdr>
        </w:div>
        <w:div w:id="2013216730">
          <w:marLeft w:val="274"/>
          <w:marRight w:val="0"/>
          <w:marTop w:val="65"/>
          <w:marBottom w:val="0"/>
          <w:divBdr>
            <w:top w:val="none" w:sz="0" w:space="0" w:color="auto"/>
            <w:left w:val="none" w:sz="0" w:space="0" w:color="auto"/>
            <w:bottom w:val="none" w:sz="0" w:space="0" w:color="auto"/>
            <w:right w:val="none" w:sz="0" w:space="0" w:color="auto"/>
          </w:divBdr>
        </w:div>
      </w:divsChild>
    </w:div>
    <w:div w:id="1832527798">
      <w:bodyDiv w:val="1"/>
      <w:marLeft w:val="0"/>
      <w:marRight w:val="0"/>
      <w:marTop w:val="0"/>
      <w:marBottom w:val="0"/>
      <w:divBdr>
        <w:top w:val="none" w:sz="0" w:space="0" w:color="auto"/>
        <w:left w:val="none" w:sz="0" w:space="0" w:color="auto"/>
        <w:bottom w:val="none" w:sz="0" w:space="0" w:color="auto"/>
        <w:right w:val="none" w:sz="0" w:space="0" w:color="auto"/>
      </w:divBdr>
    </w:div>
    <w:div w:id="1870218008">
      <w:bodyDiv w:val="1"/>
      <w:marLeft w:val="0"/>
      <w:marRight w:val="0"/>
      <w:marTop w:val="0"/>
      <w:marBottom w:val="0"/>
      <w:divBdr>
        <w:top w:val="none" w:sz="0" w:space="0" w:color="auto"/>
        <w:left w:val="none" w:sz="0" w:space="0" w:color="auto"/>
        <w:bottom w:val="none" w:sz="0" w:space="0" w:color="auto"/>
        <w:right w:val="none" w:sz="0" w:space="0" w:color="auto"/>
      </w:divBdr>
      <w:divsChild>
        <w:div w:id="1708679338">
          <w:marLeft w:val="274"/>
          <w:marRight w:val="0"/>
          <w:marTop w:val="0"/>
          <w:marBottom w:val="60"/>
          <w:divBdr>
            <w:top w:val="none" w:sz="0" w:space="0" w:color="auto"/>
            <w:left w:val="none" w:sz="0" w:space="0" w:color="auto"/>
            <w:bottom w:val="none" w:sz="0" w:space="0" w:color="auto"/>
            <w:right w:val="none" w:sz="0" w:space="0" w:color="auto"/>
          </w:divBdr>
        </w:div>
      </w:divsChild>
    </w:div>
    <w:div w:id="1878007912">
      <w:bodyDiv w:val="1"/>
      <w:marLeft w:val="0"/>
      <w:marRight w:val="0"/>
      <w:marTop w:val="0"/>
      <w:marBottom w:val="0"/>
      <w:divBdr>
        <w:top w:val="none" w:sz="0" w:space="0" w:color="auto"/>
        <w:left w:val="none" w:sz="0" w:space="0" w:color="auto"/>
        <w:bottom w:val="none" w:sz="0" w:space="0" w:color="auto"/>
        <w:right w:val="none" w:sz="0" w:space="0" w:color="auto"/>
      </w:divBdr>
    </w:div>
    <w:div w:id="1881212135">
      <w:bodyDiv w:val="1"/>
      <w:marLeft w:val="0"/>
      <w:marRight w:val="0"/>
      <w:marTop w:val="0"/>
      <w:marBottom w:val="0"/>
      <w:divBdr>
        <w:top w:val="none" w:sz="0" w:space="0" w:color="auto"/>
        <w:left w:val="none" w:sz="0" w:space="0" w:color="auto"/>
        <w:bottom w:val="none" w:sz="0" w:space="0" w:color="auto"/>
        <w:right w:val="none" w:sz="0" w:space="0" w:color="auto"/>
      </w:divBdr>
    </w:div>
    <w:div w:id="1906378170">
      <w:bodyDiv w:val="1"/>
      <w:marLeft w:val="0"/>
      <w:marRight w:val="0"/>
      <w:marTop w:val="0"/>
      <w:marBottom w:val="0"/>
      <w:divBdr>
        <w:top w:val="none" w:sz="0" w:space="0" w:color="auto"/>
        <w:left w:val="none" w:sz="0" w:space="0" w:color="auto"/>
        <w:bottom w:val="none" w:sz="0" w:space="0" w:color="auto"/>
        <w:right w:val="none" w:sz="0" w:space="0" w:color="auto"/>
      </w:divBdr>
    </w:div>
    <w:div w:id="1941256620">
      <w:bodyDiv w:val="1"/>
      <w:marLeft w:val="0"/>
      <w:marRight w:val="0"/>
      <w:marTop w:val="0"/>
      <w:marBottom w:val="0"/>
      <w:divBdr>
        <w:top w:val="none" w:sz="0" w:space="0" w:color="auto"/>
        <w:left w:val="none" w:sz="0" w:space="0" w:color="auto"/>
        <w:bottom w:val="none" w:sz="0" w:space="0" w:color="auto"/>
        <w:right w:val="none" w:sz="0" w:space="0" w:color="auto"/>
      </w:divBdr>
    </w:div>
    <w:div w:id="1955167909">
      <w:bodyDiv w:val="1"/>
      <w:marLeft w:val="0"/>
      <w:marRight w:val="0"/>
      <w:marTop w:val="0"/>
      <w:marBottom w:val="0"/>
      <w:divBdr>
        <w:top w:val="none" w:sz="0" w:space="0" w:color="auto"/>
        <w:left w:val="none" w:sz="0" w:space="0" w:color="auto"/>
        <w:bottom w:val="none" w:sz="0" w:space="0" w:color="auto"/>
        <w:right w:val="none" w:sz="0" w:space="0" w:color="auto"/>
      </w:divBdr>
    </w:div>
    <w:div w:id="1959799896">
      <w:bodyDiv w:val="1"/>
      <w:marLeft w:val="0"/>
      <w:marRight w:val="0"/>
      <w:marTop w:val="0"/>
      <w:marBottom w:val="0"/>
      <w:divBdr>
        <w:top w:val="none" w:sz="0" w:space="0" w:color="auto"/>
        <w:left w:val="none" w:sz="0" w:space="0" w:color="auto"/>
        <w:bottom w:val="none" w:sz="0" w:space="0" w:color="auto"/>
        <w:right w:val="none" w:sz="0" w:space="0" w:color="auto"/>
      </w:divBdr>
    </w:div>
    <w:div w:id="1983342201">
      <w:bodyDiv w:val="1"/>
      <w:marLeft w:val="0"/>
      <w:marRight w:val="0"/>
      <w:marTop w:val="0"/>
      <w:marBottom w:val="0"/>
      <w:divBdr>
        <w:top w:val="none" w:sz="0" w:space="0" w:color="auto"/>
        <w:left w:val="none" w:sz="0" w:space="0" w:color="auto"/>
        <w:bottom w:val="none" w:sz="0" w:space="0" w:color="auto"/>
        <w:right w:val="none" w:sz="0" w:space="0" w:color="auto"/>
      </w:divBdr>
    </w:div>
    <w:div w:id="1988433793">
      <w:bodyDiv w:val="1"/>
      <w:marLeft w:val="0"/>
      <w:marRight w:val="0"/>
      <w:marTop w:val="0"/>
      <w:marBottom w:val="0"/>
      <w:divBdr>
        <w:top w:val="none" w:sz="0" w:space="0" w:color="auto"/>
        <w:left w:val="none" w:sz="0" w:space="0" w:color="auto"/>
        <w:bottom w:val="none" w:sz="0" w:space="0" w:color="auto"/>
        <w:right w:val="none" w:sz="0" w:space="0" w:color="auto"/>
      </w:divBdr>
    </w:div>
    <w:div w:id="2017997182">
      <w:bodyDiv w:val="1"/>
      <w:marLeft w:val="0"/>
      <w:marRight w:val="0"/>
      <w:marTop w:val="0"/>
      <w:marBottom w:val="0"/>
      <w:divBdr>
        <w:top w:val="none" w:sz="0" w:space="0" w:color="auto"/>
        <w:left w:val="none" w:sz="0" w:space="0" w:color="auto"/>
        <w:bottom w:val="none" w:sz="0" w:space="0" w:color="auto"/>
        <w:right w:val="none" w:sz="0" w:space="0" w:color="auto"/>
      </w:divBdr>
      <w:divsChild>
        <w:div w:id="951087135">
          <w:marLeft w:val="274"/>
          <w:marRight w:val="0"/>
          <w:marTop w:val="0"/>
          <w:marBottom w:val="60"/>
          <w:divBdr>
            <w:top w:val="none" w:sz="0" w:space="0" w:color="auto"/>
            <w:left w:val="none" w:sz="0" w:space="0" w:color="auto"/>
            <w:bottom w:val="none" w:sz="0" w:space="0" w:color="auto"/>
            <w:right w:val="none" w:sz="0" w:space="0" w:color="auto"/>
          </w:divBdr>
        </w:div>
        <w:div w:id="1827282432">
          <w:marLeft w:val="274"/>
          <w:marRight w:val="0"/>
          <w:marTop w:val="0"/>
          <w:marBottom w:val="60"/>
          <w:divBdr>
            <w:top w:val="none" w:sz="0" w:space="0" w:color="auto"/>
            <w:left w:val="none" w:sz="0" w:space="0" w:color="auto"/>
            <w:bottom w:val="none" w:sz="0" w:space="0" w:color="auto"/>
            <w:right w:val="none" w:sz="0" w:space="0" w:color="auto"/>
          </w:divBdr>
        </w:div>
      </w:divsChild>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73842517">
      <w:bodyDiv w:val="1"/>
      <w:marLeft w:val="0"/>
      <w:marRight w:val="0"/>
      <w:marTop w:val="0"/>
      <w:marBottom w:val="0"/>
      <w:divBdr>
        <w:top w:val="none" w:sz="0" w:space="0" w:color="auto"/>
        <w:left w:val="none" w:sz="0" w:space="0" w:color="auto"/>
        <w:bottom w:val="none" w:sz="0" w:space="0" w:color="auto"/>
        <w:right w:val="none" w:sz="0" w:space="0" w:color="auto"/>
      </w:divBdr>
    </w:div>
    <w:div w:id="2132018737">
      <w:bodyDiv w:val="1"/>
      <w:marLeft w:val="0"/>
      <w:marRight w:val="0"/>
      <w:marTop w:val="0"/>
      <w:marBottom w:val="0"/>
      <w:divBdr>
        <w:top w:val="none" w:sz="0" w:space="0" w:color="auto"/>
        <w:left w:val="none" w:sz="0" w:space="0" w:color="auto"/>
        <w:bottom w:val="none" w:sz="0" w:space="0" w:color="auto"/>
        <w:right w:val="none" w:sz="0" w:space="0" w:color="auto"/>
      </w:divBdr>
    </w:div>
    <w:div w:id="2138645436">
      <w:bodyDiv w:val="1"/>
      <w:marLeft w:val="0"/>
      <w:marRight w:val="0"/>
      <w:marTop w:val="0"/>
      <w:marBottom w:val="0"/>
      <w:divBdr>
        <w:top w:val="none" w:sz="0" w:space="0" w:color="auto"/>
        <w:left w:val="none" w:sz="0" w:space="0" w:color="auto"/>
        <w:bottom w:val="none" w:sz="0" w:space="0" w:color="auto"/>
        <w:right w:val="none" w:sz="0" w:space="0" w:color="auto"/>
      </w:divBdr>
    </w:div>
    <w:div w:id="21436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urpreet.dulay@bdo.co.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urpreet.dulay@bd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8BFD8B74A8454F8C156D67FCEB51DB"/>
        <w:category>
          <w:name w:val="General"/>
          <w:gallery w:val="placeholder"/>
        </w:category>
        <w:types>
          <w:type w:val="bbPlcHdr"/>
        </w:types>
        <w:behaviors>
          <w:behavior w:val="content"/>
        </w:behaviors>
        <w:guid w:val="{639EE26F-3743-4437-8288-683D8F0C8523}"/>
      </w:docPartPr>
      <w:docPartBody>
        <w:p w:rsidR="00C54850" w:rsidRDefault="00C54850" w:rsidP="00C54850">
          <w:pPr>
            <w:pStyle w:val="048BFD8B74A8454F8C156D67FCEB51DB"/>
          </w:pPr>
          <w:r w:rsidRPr="0036679B">
            <w:rPr>
              <w:rStyle w:val="PlaceholderText"/>
            </w:rPr>
            <w:t>Click or tap here to enter text.</w:t>
          </w:r>
        </w:p>
      </w:docPartBody>
    </w:docPart>
    <w:docPart>
      <w:docPartPr>
        <w:name w:val="156B95F0955340C5937511D7777C278D"/>
        <w:category>
          <w:name w:val="General"/>
          <w:gallery w:val="placeholder"/>
        </w:category>
        <w:types>
          <w:type w:val="bbPlcHdr"/>
        </w:types>
        <w:behaviors>
          <w:behavior w:val="content"/>
        </w:behaviors>
        <w:guid w:val="{7264FF1A-C3E8-4117-AEB2-9B7CA118EFB1}"/>
      </w:docPartPr>
      <w:docPartBody>
        <w:p w:rsidR="00C54850" w:rsidRDefault="00C54850" w:rsidP="00C54850">
          <w:pPr>
            <w:pStyle w:val="156B95F0955340C5937511D7777C278D"/>
          </w:pPr>
          <w:r w:rsidRPr="0036679B">
            <w:rPr>
              <w:rStyle w:val="PlaceholderText"/>
            </w:rPr>
            <w:t>Click or tap here to enter text.</w:t>
          </w:r>
        </w:p>
      </w:docPartBody>
    </w:docPart>
    <w:docPart>
      <w:docPartPr>
        <w:name w:val="0D1F42C612D9454EA14B2E639F025158"/>
        <w:category>
          <w:name w:val="General"/>
          <w:gallery w:val="placeholder"/>
        </w:category>
        <w:types>
          <w:type w:val="bbPlcHdr"/>
        </w:types>
        <w:behaviors>
          <w:behavior w:val="content"/>
        </w:behaviors>
        <w:guid w:val="{23FA94BD-19EF-4237-BE4D-67B0D6FD0BCE}"/>
      </w:docPartPr>
      <w:docPartBody>
        <w:p w:rsidR="00C54850" w:rsidRDefault="00C54850" w:rsidP="00C54850">
          <w:pPr>
            <w:pStyle w:val="0D1F42C612D9454EA14B2E639F025158"/>
          </w:pPr>
          <w:r w:rsidRPr="0036679B">
            <w:rPr>
              <w:rStyle w:val="PlaceholderText"/>
            </w:rPr>
            <w:t>Click or tap here to enter text.</w:t>
          </w:r>
        </w:p>
      </w:docPartBody>
    </w:docPart>
    <w:docPart>
      <w:docPartPr>
        <w:name w:val="29D0FEF23E174E738B44D964240E8256"/>
        <w:category>
          <w:name w:val="General"/>
          <w:gallery w:val="placeholder"/>
        </w:category>
        <w:types>
          <w:type w:val="bbPlcHdr"/>
        </w:types>
        <w:behaviors>
          <w:behavior w:val="content"/>
        </w:behaviors>
        <w:guid w:val="{15A2784F-81BC-4135-9123-E51949F653F9}"/>
      </w:docPartPr>
      <w:docPartBody>
        <w:p w:rsidR="00C54850" w:rsidRDefault="00C54850" w:rsidP="00C54850">
          <w:pPr>
            <w:pStyle w:val="29D0FEF23E174E738B44D964240E8256"/>
          </w:pPr>
          <w:r w:rsidRPr="000A3E62">
            <w:rPr>
              <w:rStyle w:val="PlaceholderText"/>
            </w:rPr>
            <w:t>Click or tap here to enter text.</w:t>
          </w:r>
        </w:p>
      </w:docPartBody>
    </w:docPart>
    <w:docPart>
      <w:docPartPr>
        <w:name w:val="0DE2FE0B8BA242E5913F06D2081F5642"/>
        <w:category>
          <w:name w:val="General"/>
          <w:gallery w:val="placeholder"/>
        </w:category>
        <w:types>
          <w:type w:val="bbPlcHdr"/>
        </w:types>
        <w:behaviors>
          <w:behavior w:val="content"/>
        </w:behaviors>
        <w:guid w:val="{946B19C9-D608-48C5-B4D0-C0726B263FED}"/>
      </w:docPartPr>
      <w:docPartBody>
        <w:p w:rsidR="00C54850" w:rsidRDefault="00C54850" w:rsidP="00C54850">
          <w:pPr>
            <w:pStyle w:val="0DE2FE0B8BA242E5913F06D2081F5642"/>
          </w:pPr>
          <w:r w:rsidRPr="0036679B">
            <w:rPr>
              <w:rStyle w:val="PlaceholderText"/>
            </w:rPr>
            <w:t>Click or tap here to enter text.</w:t>
          </w:r>
        </w:p>
      </w:docPartBody>
    </w:docPart>
    <w:docPart>
      <w:docPartPr>
        <w:name w:val="E930B586C9AA411DA4F39EFFA6D60B36"/>
        <w:category>
          <w:name w:val="General"/>
          <w:gallery w:val="placeholder"/>
        </w:category>
        <w:types>
          <w:type w:val="bbPlcHdr"/>
        </w:types>
        <w:behaviors>
          <w:behavior w:val="content"/>
        </w:behaviors>
        <w:guid w:val="{058A658E-A709-4B5D-85C9-B126A0772D35}"/>
      </w:docPartPr>
      <w:docPartBody>
        <w:p w:rsidR="00C54850" w:rsidRDefault="00C54850" w:rsidP="00C54850">
          <w:pPr>
            <w:pStyle w:val="E930B586C9AA411DA4F39EFFA6D60B36"/>
          </w:pPr>
          <w:r w:rsidRPr="0036679B">
            <w:rPr>
              <w:rStyle w:val="PlaceholderText"/>
            </w:rPr>
            <w:t>Click or tap here to enter text.</w:t>
          </w:r>
        </w:p>
      </w:docPartBody>
    </w:docPart>
    <w:docPart>
      <w:docPartPr>
        <w:name w:val="759A329E4B7A46B58DD731BF899ACFBF"/>
        <w:category>
          <w:name w:val="General"/>
          <w:gallery w:val="placeholder"/>
        </w:category>
        <w:types>
          <w:type w:val="bbPlcHdr"/>
        </w:types>
        <w:behaviors>
          <w:behavior w:val="content"/>
        </w:behaviors>
        <w:guid w:val="{3BEF7DD5-EF7D-4665-BE7C-B80B4C3C84D8}"/>
      </w:docPartPr>
      <w:docPartBody>
        <w:p w:rsidR="00C54850" w:rsidRDefault="00C54850" w:rsidP="00C54850">
          <w:pPr>
            <w:pStyle w:val="759A329E4B7A46B58DD731BF899ACFBF"/>
          </w:pPr>
          <w:r w:rsidRPr="0036679B">
            <w:rPr>
              <w:rStyle w:val="PlaceholderText"/>
            </w:rPr>
            <w:t>Click or tap here to enter text.</w:t>
          </w:r>
        </w:p>
      </w:docPartBody>
    </w:docPart>
    <w:docPart>
      <w:docPartPr>
        <w:name w:val="C34D826EE929408E816AD3FC05B62523"/>
        <w:category>
          <w:name w:val="General"/>
          <w:gallery w:val="placeholder"/>
        </w:category>
        <w:types>
          <w:type w:val="bbPlcHdr"/>
        </w:types>
        <w:behaviors>
          <w:behavior w:val="content"/>
        </w:behaviors>
        <w:guid w:val="{CA224219-7BBD-4822-BA7D-D0E82809B224}"/>
      </w:docPartPr>
      <w:docPartBody>
        <w:p w:rsidR="00C54850" w:rsidRDefault="00C54850" w:rsidP="00C54850">
          <w:pPr>
            <w:pStyle w:val="C34D826EE929408E816AD3FC05B62523"/>
          </w:pPr>
          <w:r w:rsidRPr="0036679B">
            <w:rPr>
              <w:rStyle w:val="PlaceholderText"/>
            </w:rPr>
            <w:t>Click or tap here to enter text.</w:t>
          </w:r>
        </w:p>
      </w:docPartBody>
    </w:docPart>
    <w:docPart>
      <w:docPartPr>
        <w:name w:val="19036047EE634522B454C007D3773E16"/>
        <w:category>
          <w:name w:val="General"/>
          <w:gallery w:val="placeholder"/>
        </w:category>
        <w:types>
          <w:type w:val="bbPlcHdr"/>
        </w:types>
        <w:behaviors>
          <w:behavior w:val="content"/>
        </w:behaviors>
        <w:guid w:val="{2D0D476E-1411-41B9-98C4-0B5A1CFD91B9}"/>
      </w:docPartPr>
      <w:docPartBody>
        <w:p w:rsidR="00C54850" w:rsidRDefault="00C54850" w:rsidP="00C54850">
          <w:pPr>
            <w:pStyle w:val="19036047EE634522B454C007D3773E16"/>
          </w:pPr>
          <w:r w:rsidRPr="000A3E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52"/>
    <w:rsid w:val="00027A4C"/>
    <w:rsid w:val="000B6AD2"/>
    <w:rsid w:val="00195793"/>
    <w:rsid w:val="00292FF7"/>
    <w:rsid w:val="00390C1A"/>
    <w:rsid w:val="00445DAD"/>
    <w:rsid w:val="004A2FEA"/>
    <w:rsid w:val="005B6535"/>
    <w:rsid w:val="00625CD3"/>
    <w:rsid w:val="00733230"/>
    <w:rsid w:val="007D5B72"/>
    <w:rsid w:val="00887C52"/>
    <w:rsid w:val="00A74F85"/>
    <w:rsid w:val="00AB13B5"/>
    <w:rsid w:val="00B46B11"/>
    <w:rsid w:val="00C05093"/>
    <w:rsid w:val="00C54850"/>
    <w:rsid w:val="00DE768C"/>
    <w:rsid w:val="00F70022"/>
    <w:rsid w:val="00FD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793"/>
    <w:rPr>
      <w:color w:val="808080"/>
    </w:rPr>
  </w:style>
  <w:style w:type="paragraph" w:customStyle="1" w:styleId="2E7A523A5F5B4A4D9CE9885229F7C733">
    <w:name w:val="2E7A523A5F5B4A4D9CE9885229F7C733"/>
    <w:rsid w:val="00887C52"/>
  </w:style>
  <w:style w:type="paragraph" w:customStyle="1" w:styleId="7C85F92B27BC428CBDD9CD972F512E27">
    <w:name w:val="7C85F92B27BC428CBDD9CD972F512E27"/>
    <w:rsid w:val="00887C52"/>
  </w:style>
  <w:style w:type="paragraph" w:customStyle="1" w:styleId="0B36A63AE64840FB902A66B1D5DDEF1B">
    <w:name w:val="0B36A63AE64840FB902A66B1D5DDEF1B"/>
    <w:rsid w:val="00887C52"/>
  </w:style>
  <w:style w:type="paragraph" w:customStyle="1" w:styleId="8D72DA5C0E554236AE73629338D551F6">
    <w:name w:val="8D72DA5C0E554236AE73629338D551F6"/>
    <w:rsid w:val="00887C52"/>
  </w:style>
  <w:style w:type="paragraph" w:customStyle="1" w:styleId="23D6C0BF095546179BFA22C7917D1256">
    <w:name w:val="23D6C0BF095546179BFA22C7917D1256"/>
    <w:rsid w:val="00887C52"/>
  </w:style>
  <w:style w:type="paragraph" w:customStyle="1" w:styleId="19B5F43BAAC84E4AA282F4FAACB315A4">
    <w:name w:val="19B5F43BAAC84E4AA282F4FAACB315A4"/>
    <w:rsid w:val="00887C52"/>
  </w:style>
  <w:style w:type="paragraph" w:customStyle="1" w:styleId="87C3B0CDAA7A41669A4DD5BA002AFB9F">
    <w:name w:val="87C3B0CDAA7A41669A4DD5BA002AFB9F"/>
    <w:rsid w:val="00887C52"/>
  </w:style>
  <w:style w:type="paragraph" w:customStyle="1" w:styleId="5C90FAE973DE48649D883FCC42255854">
    <w:name w:val="5C90FAE973DE48649D883FCC42255854"/>
    <w:rsid w:val="00887C52"/>
  </w:style>
  <w:style w:type="paragraph" w:customStyle="1" w:styleId="B352CBAE8592495E9B3878BA161111F7">
    <w:name w:val="B352CBAE8592495E9B3878BA161111F7"/>
    <w:rsid w:val="00887C52"/>
  </w:style>
  <w:style w:type="paragraph" w:customStyle="1" w:styleId="7482A11145AB486297897EA35C00DB1C">
    <w:name w:val="7482A11145AB486297897EA35C00DB1C"/>
    <w:rsid w:val="00887C52"/>
  </w:style>
  <w:style w:type="paragraph" w:customStyle="1" w:styleId="A65BA4CD26AC47DAA3021AAA20EAC6C4">
    <w:name w:val="A65BA4CD26AC47DAA3021AAA20EAC6C4"/>
    <w:rsid w:val="00887C52"/>
  </w:style>
  <w:style w:type="paragraph" w:customStyle="1" w:styleId="670AE9401DA643449FFEAAF09E2A23B3">
    <w:name w:val="670AE9401DA643449FFEAAF09E2A23B3"/>
    <w:rsid w:val="00887C52"/>
  </w:style>
  <w:style w:type="paragraph" w:customStyle="1" w:styleId="A6EF0F253E054CF393DA7722FE05C63E">
    <w:name w:val="A6EF0F253E054CF393DA7722FE05C63E"/>
    <w:rsid w:val="00027A4C"/>
  </w:style>
  <w:style w:type="paragraph" w:customStyle="1" w:styleId="1EC9C7857A8241EDBD604502151CDE6A">
    <w:name w:val="1EC9C7857A8241EDBD604502151CDE6A"/>
    <w:rsid w:val="00027A4C"/>
  </w:style>
  <w:style w:type="paragraph" w:customStyle="1" w:styleId="B10BB75274ED40338C9649F03285DD7D">
    <w:name w:val="B10BB75274ED40338C9649F03285DD7D"/>
    <w:rsid w:val="00625CD3"/>
  </w:style>
  <w:style w:type="paragraph" w:customStyle="1" w:styleId="D0972717FBE747C3A938948122D3C0D0">
    <w:name w:val="D0972717FBE747C3A938948122D3C0D0"/>
    <w:rsid w:val="00733230"/>
    <w:pPr>
      <w:spacing w:after="200" w:line="276" w:lineRule="auto"/>
    </w:pPr>
  </w:style>
  <w:style w:type="paragraph" w:customStyle="1" w:styleId="5F2097B9C5A1471B9D224A936CDFB906">
    <w:name w:val="5F2097B9C5A1471B9D224A936CDFB906"/>
    <w:rsid w:val="00B46B11"/>
  </w:style>
  <w:style w:type="paragraph" w:customStyle="1" w:styleId="084712E8F88248928D70BD21048370D7">
    <w:name w:val="084712E8F88248928D70BD21048370D7"/>
    <w:rsid w:val="00B46B11"/>
  </w:style>
  <w:style w:type="paragraph" w:customStyle="1" w:styleId="B3220D2630C1475D991DE1F13E75E204">
    <w:name w:val="B3220D2630C1475D991DE1F13E75E204"/>
    <w:rsid w:val="00B46B11"/>
  </w:style>
  <w:style w:type="paragraph" w:customStyle="1" w:styleId="9A6865A5CF0A4637BB96466ACB71DCBB">
    <w:name w:val="9A6865A5CF0A4637BB96466ACB71DCBB"/>
    <w:rsid w:val="00B46B11"/>
  </w:style>
  <w:style w:type="paragraph" w:customStyle="1" w:styleId="558018002FF6452193A2600EE26370B2">
    <w:name w:val="558018002FF6452193A2600EE26370B2"/>
    <w:rsid w:val="00B46B11"/>
  </w:style>
  <w:style w:type="paragraph" w:customStyle="1" w:styleId="8FA2BB3A59D045D29405F5520D11813C">
    <w:name w:val="8FA2BB3A59D045D29405F5520D11813C"/>
    <w:rsid w:val="00B46B11"/>
  </w:style>
  <w:style w:type="paragraph" w:customStyle="1" w:styleId="383B354448BF46CEAB1E767769211268">
    <w:name w:val="383B354448BF46CEAB1E767769211268"/>
    <w:rsid w:val="00B46B11"/>
  </w:style>
  <w:style w:type="paragraph" w:customStyle="1" w:styleId="667AE0F8E74A4F1CBD048D840626C748">
    <w:name w:val="667AE0F8E74A4F1CBD048D840626C748"/>
    <w:rsid w:val="00B46B11"/>
  </w:style>
  <w:style w:type="paragraph" w:customStyle="1" w:styleId="ABEE915772B84BFDB4A835AC6469DC62">
    <w:name w:val="ABEE915772B84BFDB4A835AC6469DC62"/>
    <w:rsid w:val="00B46B11"/>
  </w:style>
  <w:style w:type="paragraph" w:customStyle="1" w:styleId="067CD60150B3405CA0C84345A8992149">
    <w:name w:val="067CD60150B3405CA0C84345A8992149"/>
    <w:rsid w:val="00B46B11"/>
  </w:style>
  <w:style w:type="paragraph" w:customStyle="1" w:styleId="D87960C926A644FB8D5B1CD3354627B7">
    <w:name w:val="D87960C926A644FB8D5B1CD3354627B7"/>
    <w:rsid w:val="00292FF7"/>
  </w:style>
  <w:style w:type="paragraph" w:customStyle="1" w:styleId="5C68985F82114B088F6C980C833A2F99">
    <w:name w:val="5C68985F82114B088F6C980C833A2F99"/>
    <w:rsid w:val="00292FF7"/>
  </w:style>
  <w:style w:type="paragraph" w:customStyle="1" w:styleId="15D692E0BFF04973AC602A8BD4E6F8F7">
    <w:name w:val="15D692E0BFF04973AC602A8BD4E6F8F7"/>
    <w:rsid w:val="00292FF7"/>
  </w:style>
  <w:style w:type="paragraph" w:customStyle="1" w:styleId="9E2BB8042D2F4F96AFFE6440613DA052">
    <w:name w:val="9E2BB8042D2F4F96AFFE6440613DA052"/>
    <w:rsid w:val="00292FF7"/>
  </w:style>
  <w:style w:type="paragraph" w:customStyle="1" w:styleId="5C9460358F354CD4B3C8893D333DD176">
    <w:name w:val="5C9460358F354CD4B3C8893D333DD176"/>
    <w:rsid w:val="00292FF7"/>
  </w:style>
  <w:style w:type="paragraph" w:customStyle="1" w:styleId="21B30EB2A38B4D968E189540151427F7">
    <w:name w:val="21B30EB2A38B4D968E189540151427F7"/>
    <w:rsid w:val="00292FF7"/>
  </w:style>
  <w:style w:type="paragraph" w:customStyle="1" w:styleId="3B50C0316D0C4435B66E46DA11907852">
    <w:name w:val="3B50C0316D0C4435B66E46DA11907852"/>
    <w:rsid w:val="00292FF7"/>
  </w:style>
  <w:style w:type="paragraph" w:customStyle="1" w:styleId="9EAE046C436E43FD94B61D22FB65519E">
    <w:name w:val="9EAE046C436E43FD94B61D22FB65519E"/>
    <w:rsid w:val="00292FF7"/>
  </w:style>
  <w:style w:type="paragraph" w:customStyle="1" w:styleId="27A6ABA11FBE4433908D007F84DCE218">
    <w:name w:val="27A6ABA11FBE4433908D007F84DCE218"/>
    <w:rsid w:val="00292FF7"/>
  </w:style>
  <w:style w:type="paragraph" w:customStyle="1" w:styleId="F5E3DF93691E41A5ABF633082760FB1B">
    <w:name w:val="F5E3DF93691E41A5ABF633082760FB1B"/>
    <w:rsid w:val="00292FF7"/>
  </w:style>
  <w:style w:type="paragraph" w:customStyle="1" w:styleId="A43B340849E04D65AB20D567D79C18F3">
    <w:name w:val="A43B340849E04D65AB20D567D79C18F3"/>
    <w:rsid w:val="00292FF7"/>
  </w:style>
  <w:style w:type="paragraph" w:customStyle="1" w:styleId="3DE9E38BA79045FD835D6EA7CC4D0DF4">
    <w:name w:val="3DE9E38BA79045FD835D6EA7CC4D0DF4"/>
    <w:rsid w:val="00292FF7"/>
  </w:style>
  <w:style w:type="paragraph" w:customStyle="1" w:styleId="86B39F8ED7C543468FD2FF5121E813C9">
    <w:name w:val="86B39F8ED7C543468FD2FF5121E813C9"/>
    <w:rsid w:val="00292FF7"/>
  </w:style>
  <w:style w:type="paragraph" w:customStyle="1" w:styleId="019DD4460AA34081903F8D3AEDC797B1">
    <w:name w:val="019DD4460AA34081903F8D3AEDC797B1"/>
    <w:rsid w:val="00292FF7"/>
  </w:style>
  <w:style w:type="paragraph" w:customStyle="1" w:styleId="000F4EF5E9BB4FEFBBEF6A9CD75A0452">
    <w:name w:val="000F4EF5E9BB4FEFBBEF6A9CD75A0452"/>
    <w:rsid w:val="00292FF7"/>
  </w:style>
  <w:style w:type="paragraph" w:customStyle="1" w:styleId="6A4770B68A62456FA868E35AE7D1CFC9">
    <w:name w:val="6A4770B68A62456FA868E35AE7D1CFC9"/>
    <w:rsid w:val="00292FF7"/>
  </w:style>
  <w:style w:type="paragraph" w:customStyle="1" w:styleId="8012B65E8B8D4903BD99A747A931D310">
    <w:name w:val="8012B65E8B8D4903BD99A747A931D310"/>
    <w:rsid w:val="00292FF7"/>
  </w:style>
  <w:style w:type="paragraph" w:customStyle="1" w:styleId="3BED31DC4D2C4781B71CFE6F956475AC">
    <w:name w:val="3BED31DC4D2C4781B71CFE6F956475AC"/>
    <w:rsid w:val="00292FF7"/>
  </w:style>
  <w:style w:type="paragraph" w:customStyle="1" w:styleId="94B5F8785E4F4AC8B54C7F2C77BD2C47">
    <w:name w:val="94B5F8785E4F4AC8B54C7F2C77BD2C47"/>
    <w:rsid w:val="00292FF7"/>
  </w:style>
  <w:style w:type="paragraph" w:customStyle="1" w:styleId="4862290662024902B8282D9308E89119">
    <w:name w:val="4862290662024902B8282D9308E89119"/>
    <w:rsid w:val="00292FF7"/>
  </w:style>
  <w:style w:type="paragraph" w:customStyle="1" w:styleId="CBA8E583F5544F2E90446ADF71D77690">
    <w:name w:val="CBA8E583F5544F2E90446ADF71D77690"/>
    <w:rsid w:val="00292FF7"/>
  </w:style>
  <w:style w:type="paragraph" w:customStyle="1" w:styleId="DB277ABB86434C96AC4A1B904C508158">
    <w:name w:val="DB277ABB86434C96AC4A1B904C508158"/>
    <w:rsid w:val="00292FF7"/>
  </w:style>
  <w:style w:type="paragraph" w:customStyle="1" w:styleId="9BBA912D58E94005AF08638F674693A1">
    <w:name w:val="9BBA912D58E94005AF08638F674693A1"/>
    <w:rsid w:val="00292FF7"/>
  </w:style>
  <w:style w:type="paragraph" w:customStyle="1" w:styleId="175CB78EBCBC415B864430EED00A8D0C">
    <w:name w:val="175CB78EBCBC415B864430EED00A8D0C"/>
    <w:rsid w:val="00292FF7"/>
  </w:style>
  <w:style w:type="paragraph" w:customStyle="1" w:styleId="1C4B07B9CB01458CA599A8A6C9A80871">
    <w:name w:val="1C4B07B9CB01458CA599A8A6C9A80871"/>
    <w:rsid w:val="00292FF7"/>
  </w:style>
  <w:style w:type="paragraph" w:customStyle="1" w:styleId="D0FBD742DE2A40A78F06504A8C769A55">
    <w:name w:val="D0FBD742DE2A40A78F06504A8C769A55"/>
    <w:rsid w:val="00292FF7"/>
  </w:style>
  <w:style w:type="paragraph" w:customStyle="1" w:styleId="EDBE89A3B8864191811138C9980D4D31">
    <w:name w:val="EDBE89A3B8864191811138C9980D4D31"/>
    <w:rsid w:val="00390C1A"/>
  </w:style>
  <w:style w:type="paragraph" w:customStyle="1" w:styleId="01B38A5EEF9B4F0D87ED2C4B71DFBE3C">
    <w:name w:val="01B38A5EEF9B4F0D87ED2C4B71DFBE3C"/>
    <w:rsid w:val="00390C1A"/>
  </w:style>
  <w:style w:type="paragraph" w:customStyle="1" w:styleId="3E4C292A0DD94D07BB943B9801ADB52F">
    <w:name w:val="3E4C292A0DD94D07BB943B9801ADB52F"/>
    <w:rsid w:val="00390C1A"/>
  </w:style>
  <w:style w:type="paragraph" w:customStyle="1" w:styleId="3FCAA2E4BB354A40B7D39A35FCE969EF">
    <w:name w:val="3FCAA2E4BB354A40B7D39A35FCE969EF"/>
    <w:rsid w:val="00390C1A"/>
  </w:style>
  <w:style w:type="paragraph" w:customStyle="1" w:styleId="38410BF4FDF6420DBB1F440924E00CFF">
    <w:name w:val="38410BF4FDF6420DBB1F440924E00CFF"/>
    <w:rsid w:val="00390C1A"/>
  </w:style>
  <w:style w:type="paragraph" w:customStyle="1" w:styleId="CA23498C74AF494CADAC444C76C606FA">
    <w:name w:val="CA23498C74AF494CADAC444C76C606FA"/>
    <w:rsid w:val="00390C1A"/>
  </w:style>
  <w:style w:type="paragraph" w:customStyle="1" w:styleId="52487DDB16F04C18BE18EE6EA94B5F7D">
    <w:name w:val="52487DDB16F04C18BE18EE6EA94B5F7D"/>
    <w:rsid w:val="00390C1A"/>
  </w:style>
  <w:style w:type="paragraph" w:customStyle="1" w:styleId="EBBF53F02F164EA4BC8E6FD15F2A9196">
    <w:name w:val="EBBF53F02F164EA4BC8E6FD15F2A9196"/>
    <w:rsid w:val="00390C1A"/>
  </w:style>
  <w:style w:type="paragraph" w:customStyle="1" w:styleId="30F58DEF08C5424D8A7DD30C60F6326F">
    <w:name w:val="30F58DEF08C5424D8A7DD30C60F6326F"/>
    <w:rsid w:val="00390C1A"/>
  </w:style>
  <w:style w:type="paragraph" w:customStyle="1" w:styleId="EECEE0B664724B53992BD318880237DF">
    <w:name w:val="EECEE0B664724B53992BD318880237DF"/>
    <w:rsid w:val="00390C1A"/>
  </w:style>
  <w:style w:type="paragraph" w:customStyle="1" w:styleId="2B50BD16944F495A95A716ABAF92CE2B">
    <w:name w:val="2B50BD16944F495A95A716ABAF92CE2B"/>
    <w:rsid w:val="00390C1A"/>
  </w:style>
  <w:style w:type="paragraph" w:customStyle="1" w:styleId="F6B4AE6BA84643B4B331F1E43AB7268D">
    <w:name w:val="F6B4AE6BA84643B4B331F1E43AB7268D"/>
    <w:rsid w:val="00390C1A"/>
  </w:style>
  <w:style w:type="paragraph" w:customStyle="1" w:styleId="CEF09231ECBE438195227AD47BD840FA">
    <w:name w:val="CEF09231ECBE438195227AD47BD840FA"/>
    <w:rsid w:val="00390C1A"/>
  </w:style>
  <w:style w:type="paragraph" w:customStyle="1" w:styleId="C834847BBBCE4328951783CE236E792A">
    <w:name w:val="C834847BBBCE4328951783CE236E792A"/>
    <w:rsid w:val="00390C1A"/>
  </w:style>
  <w:style w:type="paragraph" w:customStyle="1" w:styleId="AD28A445F7CD4D1CB033DC0CA4F22DA3">
    <w:name w:val="AD28A445F7CD4D1CB033DC0CA4F22DA3"/>
    <w:rsid w:val="00390C1A"/>
  </w:style>
  <w:style w:type="paragraph" w:customStyle="1" w:styleId="0BDF92E8EB514EA69946EA2CF99B3A41">
    <w:name w:val="0BDF92E8EB514EA69946EA2CF99B3A41"/>
    <w:rsid w:val="00390C1A"/>
  </w:style>
  <w:style w:type="paragraph" w:customStyle="1" w:styleId="75C3223AB9AA4BC98DFB265C848DF684">
    <w:name w:val="75C3223AB9AA4BC98DFB265C848DF684"/>
    <w:rsid w:val="00390C1A"/>
  </w:style>
  <w:style w:type="paragraph" w:customStyle="1" w:styleId="85AF3B57ECE94AB986B9193B7842B827">
    <w:name w:val="85AF3B57ECE94AB986B9193B7842B827"/>
    <w:rsid w:val="00390C1A"/>
  </w:style>
  <w:style w:type="paragraph" w:customStyle="1" w:styleId="087647E4CEE74BC6AAEDACB116CD70AF">
    <w:name w:val="087647E4CEE74BC6AAEDACB116CD70AF"/>
    <w:rsid w:val="00390C1A"/>
  </w:style>
  <w:style w:type="paragraph" w:customStyle="1" w:styleId="2A9E72769B034E2D99AB26CA536B7EA3">
    <w:name w:val="2A9E72769B034E2D99AB26CA536B7EA3"/>
    <w:rsid w:val="00390C1A"/>
  </w:style>
  <w:style w:type="paragraph" w:customStyle="1" w:styleId="6E8781796C904969836B687E9D209C8E">
    <w:name w:val="6E8781796C904969836B687E9D209C8E"/>
    <w:rsid w:val="00390C1A"/>
  </w:style>
  <w:style w:type="paragraph" w:customStyle="1" w:styleId="7768D1489C8A476EBBED690526DA0CB1">
    <w:name w:val="7768D1489C8A476EBBED690526DA0CB1"/>
    <w:rsid w:val="00390C1A"/>
  </w:style>
  <w:style w:type="paragraph" w:customStyle="1" w:styleId="FC46A4201F9D4F95AE69E0262DDC979B">
    <w:name w:val="FC46A4201F9D4F95AE69E0262DDC979B"/>
    <w:rsid w:val="00390C1A"/>
  </w:style>
  <w:style w:type="paragraph" w:customStyle="1" w:styleId="2A85604ABDFB495E89E8C43EA7253BA0">
    <w:name w:val="2A85604ABDFB495E89E8C43EA7253BA0"/>
    <w:rsid w:val="00390C1A"/>
  </w:style>
  <w:style w:type="paragraph" w:customStyle="1" w:styleId="023EEAF6D2C248A1BD02D0EFEA50EDA6">
    <w:name w:val="023EEAF6D2C248A1BD02D0EFEA50EDA6"/>
    <w:rsid w:val="00390C1A"/>
  </w:style>
  <w:style w:type="paragraph" w:customStyle="1" w:styleId="ECA664DA075D4EEB94E78BD172933785">
    <w:name w:val="ECA664DA075D4EEB94E78BD172933785"/>
    <w:rsid w:val="00390C1A"/>
  </w:style>
  <w:style w:type="paragraph" w:customStyle="1" w:styleId="2B9B9CCEE5694E72A0B17B1B9DB783C8">
    <w:name w:val="2B9B9CCEE5694E72A0B17B1B9DB783C8"/>
    <w:rsid w:val="00390C1A"/>
  </w:style>
  <w:style w:type="paragraph" w:customStyle="1" w:styleId="C1504055FB6A4FBF8EA7A976D14EF5CA">
    <w:name w:val="C1504055FB6A4FBF8EA7A976D14EF5CA"/>
    <w:rsid w:val="00390C1A"/>
  </w:style>
  <w:style w:type="paragraph" w:customStyle="1" w:styleId="8826B96DEAE7461A8E94E346FB73A2EF">
    <w:name w:val="8826B96DEAE7461A8E94E346FB73A2EF"/>
    <w:rsid w:val="00390C1A"/>
  </w:style>
  <w:style w:type="paragraph" w:customStyle="1" w:styleId="C5CA2E3049064F098928130860C9FEF1">
    <w:name w:val="C5CA2E3049064F098928130860C9FEF1"/>
    <w:rsid w:val="00390C1A"/>
  </w:style>
  <w:style w:type="paragraph" w:customStyle="1" w:styleId="889F682C494841CA9DF6F0B05AD1C372">
    <w:name w:val="889F682C494841CA9DF6F0B05AD1C372"/>
    <w:rsid w:val="00390C1A"/>
  </w:style>
  <w:style w:type="paragraph" w:customStyle="1" w:styleId="027C9A96115147EBB7AC18A78FAC5D51">
    <w:name w:val="027C9A96115147EBB7AC18A78FAC5D51"/>
    <w:rsid w:val="00390C1A"/>
  </w:style>
  <w:style w:type="paragraph" w:customStyle="1" w:styleId="28F8FC3B82A6465786A122867EF59714">
    <w:name w:val="28F8FC3B82A6465786A122867EF59714"/>
    <w:rsid w:val="00390C1A"/>
  </w:style>
  <w:style w:type="paragraph" w:customStyle="1" w:styleId="A77EEDBBB52C42AA937D108539C6C2D7">
    <w:name w:val="A77EEDBBB52C42AA937D108539C6C2D7"/>
    <w:rsid w:val="00390C1A"/>
  </w:style>
  <w:style w:type="paragraph" w:customStyle="1" w:styleId="81C396318D88436E94BA958FB01CB4C6">
    <w:name w:val="81C396318D88436E94BA958FB01CB4C6"/>
    <w:rsid w:val="00390C1A"/>
  </w:style>
  <w:style w:type="paragraph" w:customStyle="1" w:styleId="565FA144F74E4A1D8BF2193788504FA5">
    <w:name w:val="565FA144F74E4A1D8BF2193788504FA5"/>
    <w:rsid w:val="00390C1A"/>
  </w:style>
  <w:style w:type="paragraph" w:customStyle="1" w:styleId="6263711B33F8469B9967C11D2B4B6F5A">
    <w:name w:val="6263711B33F8469B9967C11D2B4B6F5A"/>
    <w:rsid w:val="00390C1A"/>
  </w:style>
  <w:style w:type="paragraph" w:customStyle="1" w:styleId="A2AE5E6CD50A40C58FE925F54944ADA3">
    <w:name w:val="A2AE5E6CD50A40C58FE925F54944ADA3"/>
    <w:rsid w:val="00390C1A"/>
  </w:style>
  <w:style w:type="paragraph" w:customStyle="1" w:styleId="80A7356091724E929256B5852D93E922">
    <w:name w:val="80A7356091724E929256B5852D93E922"/>
    <w:rsid w:val="00390C1A"/>
  </w:style>
  <w:style w:type="paragraph" w:customStyle="1" w:styleId="37D1E9FA5BB04F5FB81332A04E2D8B6D">
    <w:name w:val="37D1E9FA5BB04F5FB81332A04E2D8B6D"/>
    <w:rsid w:val="00390C1A"/>
  </w:style>
  <w:style w:type="paragraph" w:customStyle="1" w:styleId="CF3F80FBF2204D3DA89A9DB33ACD75AA">
    <w:name w:val="CF3F80FBF2204D3DA89A9DB33ACD75AA"/>
    <w:rsid w:val="00390C1A"/>
  </w:style>
  <w:style w:type="paragraph" w:customStyle="1" w:styleId="EB0C399929694D81AAAA7554CC72BACF">
    <w:name w:val="EB0C399929694D81AAAA7554CC72BACF"/>
    <w:rsid w:val="00390C1A"/>
  </w:style>
  <w:style w:type="paragraph" w:customStyle="1" w:styleId="C996CF7E2D574EEB93F41E4462245881">
    <w:name w:val="C996CF7E2D574EEB93F41E4462245881"/>
    <w:rsid w:val="00390C1A"/>
  </w:style>
  <w:style w:type="paragraph" w:customStyle="1" w:styleId="DAC10990D079403E9A506DA9E9BEF291">
    <w:name w:val="DAC10990D079403E9A506DA9E9BEF291"/>
    <w:rsid w:val="00390C1A"/>
  </w:style>
  <w:style w:type="paragraph" w:customStyle="1" w:styleId="D9AF0678BDCA49F4ABF85041FFF392CF">
    <w:name w:val="D9AF0678BDCA49F4ABF85041FFF392CF"/>
    <w:rsid w:val="00390C1A"/>
  </w:style>
  <w:style w:type="paragraph" w:customStyle="1" w:styleId="95FE8F0764164C99A61069FE4FCAEF4E">
    <w:name w:val="95FE8F0764164C99A61069FE4FCAEF4E"/>
    <w:rsid w:val="00390C1A"/>
  </w:style>
  <w:style w:type="paragraph" w:customStyle="1" w:styleId="BEF24C29AF59465395BEC359522DC350">
    <w:name w:val="BEF24C29AF59465395BEC359522DC350"/>
    <w:rsid w:val="00390C1A"/>
  </w:style>
  <w:style w:type="paragraph" w:customStyle="1" w:styleId="2C48047D73E445F78B49F716F23FD5D4">
    <w:name w:val="2C48047D73E445F78B49F716F23FD5D4"/>
    <w:rsid w:val="00390C1A"/>
  </w:style>
  <w:style w:type="paragraph" w:customStyle="1" w:styleId="DA9F0DC70ABE4894AE10091BAA673001">
    <w:name w:val="DA9F0DC70ABE4894AE10091BAA673001"/>
    <w:rsid w:val="00390C1A"/>
  </w:style>
  <w:style w:type="paragraph" w:customStyle="1" w:styleId="D14A28EAF9914C988F6A9E5C636470EA">
    <w:name w:val="D14A28EAF9914C988F6A9E5C636470EA"/>
    <w:rsid w:val="00390C1A"/>
  </w:style>
  <w:style w:type="paragraph" w:customStyle="1" w:styleId="766D4A9E37004D12A9A7EFA6D3B0FC8A">
    <w:name w:val="766D4A9E37004D12A9A7EFA6D3B0FC8A"/>
    <w:rsid w:val="00390C1A"/>
  </w:style>
  <w:style w:type="paragraph" w:customStyle="1" w:styleId="36CD19F0B97349F5AF84CFCC3B054D9A">
    <w:name w:val="36CD19F0B97349F5AF84CFCC3B054D9A"/>
    <w:rsid w:val="00390C1A"/>
  </w:style>
  <w:style w:type="paragraph" w:customStyle="1" w:styleId="8E757AFA08A842DE82911396922CCBB9">
    <w:name w:val="8E757AFA08A842DE82911396922CCBB9"/>
    <w:rsid w:val="00390C1A"/>
  </w:style>
  <w:style w:type="paragraph" w:customStyle="1" w:styleId="BC65AB67448241A39855607EE089A256">
    <w:name w:val="BC65AB67448241A39855607EE089A256"/>
    <w:rsid w:val="00390C1A"/>
  </w:style>
  <w:style w:type="paragraph" w:customStyle="1" w:styleId="ED7E96E2F5F748229A59D0D74C9EDED6">
    <w:name w:val="ED7E96E2F5F748229A59D0D74C9EDED6"/>
    <w:rsid w:val="00390C1A"/>
  </w:style>
  <w:style w:type="paragraph" w:customStyle="1" w:styleId="4EF5B74ADB2C406898DC5D82070B0AB1">
    <w:name w:val="4EF5B74ADB2C406898DC5D82070B0AB1"/>
    <w:rsid w:val="00390C1A"/>
  </w:style>
  <w:style w:type="paragraph" w:customStyle="1" w:styleId="80591BB22A7046E88216A2BDE2D4686D">
    <w:name w:val="80591BB22A7046E88216A2BDE2D4686D"/>
    <w:rsid w:val="00390C1A"/>
  </w:style>
  <w:style w:type="paragraph" w:customStyle="1" w:styleId="AF6EC95196B9494E93EBB9397BC3832D">
    <w:name w:val="AF6EC95196B9494E93EBB9397BC3832D"/>
    <w:rsid w:val="00390C1A"/>
  </w:style>
  <w:style w:type="paragraph" w:customStyle="1" w:styleId="278A27DD17914C0D92C3B56FC7F49265">
    <w:name w:val="278A27DD17914C0D92C3B56FC7F49265"/>
    <w:rsid w:val="00390C1A"/>
  </w:style>
  <w:style w:type="paragraph" w:customStyle="1" w:styleId="048BFD8B74A8454F8C156D67FCEB51DB">
    <w:name w:val="048BFD8B74A8454F8C156D67FCEB51DB"/>
    <w:rsid w:val="00C54850"/>
  </w:style>
  <w:style w:type="paragraph" w:customStyle="1" w:styleId="156B95F0955340C5937511D7777C278D">
    <w:name w:val="156B95F0955340C5937511D7777C278D"/>
    <w:rsid w:val="00C54850"/>
  </w:style>
  <w:style w:type="paragraph" w:customStyle="1" w:styleId="0D1F42C612D9454EA14B2E639F025158">
    <w:name w:val="0D1F42C612D9454EA14B2E639F025158"/>
    <w:rsid w:val="00C54850"/>
  </w:style>
  <w:style w:type="paragraph" w:customStyle="1" w:styleId="29D0FEF23E174E738B44D964240E8256">
    <w:name w:val="29D0FEF23E174E738B44D964240E8256"/>
    <w:rsid w:val="00C54850"/>
  </w:style>
  <w:style w:type="paragraph" w:customStyle="1" w:styleId="0DE2FE0B8BA242E5913F06D2081F5642">
    <w:name w:val="0DE2FE0B8BA242E5913F06D2081F5642"/>
    <w:rsid w:val="00C54850"/>
  </w:style>
  <w:style w:type="paragraph" w:customStyle="1" w:styleId="029CEE8089004A3FA7A615F14C2CA7FA">
    <w:name w:val="029CEE8089004A3FA7A615F14C2CA7FA"/>
    <w:rsid w:val="00C54850"/>
  </w:style>
  <w:style w:type="paragraph" w:customStyle="1" w:styleId="129A41458A9D4DA0A2AECBB56B3177AA">
    <w:name w:val="129A41458A9D4DA0A2AECBB56B3177AA"/>
    <w:rsid w:val="00C54850"/>
  </w:style>
  <w:style w:type="paragraph" w:customStyle="1" w:styleId="882F1AE67EFF4C63A1D5BF1EED3FFFF7">
    <w:name w:val="882F1AE67EFF4C63A1D5BF1EED3FFFF7"/>
    <w:rsid w:val="00C54850"/>
  </w:style>
  <w:style w:type="paragraph" w:customStyle="1" w:styleId="A0CDD2F9C52E4361BF8E14CB553AA905">
    <w:name w:val="A0CDD2F9C52E4361BF8E14CB553AA905"/>
    <w:rsid w:val="00C54850"/>
  </w:style>
  <w:style w:type="paragraph" w:customStyle="1" w:styleId="42CA1DADD0654FD08BB7FBC1D170227F">
    <w:name w:val="42CA1DADD0654FD08BB7FBC1D170227F"/>
    <w:rsid w:val="00C54850"/>
  </w:style>
  <w:style w:type="paragraph" w:customStyle="1" w:styleId="E9842A13B9054EB19E5A6DF80EFD4520">
    <w:name w:val="E9842A13B9054EB19E5A6DF80EFD4520"/>
    <w:rsid w:val="00C54850"/>
  </w:style>
  <w:style w:type="paragraph" w:customStyle="1" w:styleId="F69546591B0A47B1B7344EF3F6BA2B71">
    <w:name w:val="F69546591B0A47B1B7344EF3F6BA2B71"/>
    <w:rsid w:val="00C54850"/>
  </w:style>
  <w:style w:type="paragraph" w:customStyle="1" w:styleId="913C68BF6FF7405CB4BA342D663871A7">
    <w:name w:val="913C68BF6FF7405CB4BA342D663871A7"/>
    <w:rsid w:val="00C54850"/>
  </w:style>
  <w:style w:type="paragraph" w:customStyle="1" w:styleId="E930B586C9AA411DA4F39EFFA6D60B36">
    <w:name w:val="E930B586C9AA411DA4F39EFFA6D60B36"/>
    <w:rsid w:val="00C54850"/>
  </w:style>
  <w:style w:type="paragraph" w:customStyle="1" w:styleId="759A329E4B7A46B58DD731BF899ACFBF">
    <w:name w:val="759A329E4B7A46B58DD731BF899ACFBF"/>
    <w:rsid w:val="00C54850"/>
  </w:style>
  <w:style w:type="paragraph" w:customStyle="1" w:styleId="C34D826EE929408E816AD3FC05B62523">
    <w:name w:val="C34D826EE929408E816AD3FC05B62523"/>
    <w:rsid w:val="00C54850"/>
  </w:style>
  <w:style w:type="paragraph" w:customStyle="1" w:styleId="19036047EE634522B454C007D3773E16">
    <w:name w:val="19036047EE634522B454C007D3773E16"/>
    <w:rsid w:val="00C54850"/>
  </w:style>
  <w:style w:type="paragraph" w:customStyle="1" w:styleId="1A7632AE26584CACBD00F40AE7C5326C">
    <w:name w:val="1A7632AE26584CACBD00F40AE7C5326C"/>
    <w:rsid w:val="00C54850"/>
  </w:style>
  <w:style w:type="paragraph" w:customStyle="1" w:styleId="7984F68A4CF3426CB701624276065A70">
    <w:name w:val="7984F68A4CF3426CB701624276065A70"/>
    <w:rsid w:val="00C54850"/>
  </w:style>
  <w:style w:type="paragraph" w:customStyle="1" w:styleId="A6C82FA7B5894FC9A18E80956043D01A">
    <w:name w:val="A6C82FA7B5894FC9A18E80956043D01A"/>
    <w:rsid w:val="00C54850"/>
  </w:style>
  <w:style w:type="paragraph" w:customStyle="1" w:styleId="21BFFD982AB54A67973B13788455C691">
    <w:name w:val="21BFFD982AB54A67973B13788455C691"/>
    <w:rsid w:val="00C54850"/>
  </w:style>
  <w:style w:type="paragraph" w:customStyle="1" w:styleId="02ADA89B49D440D4BF2CFCFC7BE837D7">
    <w:name w:val="02ADA89B49D440D4BF2CFCFC7BE837D7"/>
    <w:rsid w:val="00195793"/>
  </w:style>
  <w:style w:type="paragraph" w:customStyle="1" w:styleId="BFB2F2C437F940F882E7221EA64DA346">
    <w:name w:val="BFB2F2C437F940F882E7221EA64DA346"/>
    <w:rsid w:val="00195793"/>
  </w:style>
  <w:style w:type="paragraph" w:customStyle="1" w:styleId="5BA1B56110B0436CA9A6C7A7FE42401C">
    <w:name w:val="5BA1B56110B0436CA9A6C7A7FE42401C"/>
    <w:rsid w:val="00195793"/>
  </w:style>
  <w:style w:type="paragraph" w:customStyle="1" w:styleId="717706D0AD5B472B94AA075A5C06A355">
    <w:name w:val="717706D0AD5B472B94AA075A5C06A355"/>
    <w:rsid w:val="00195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DO">
  <a:themeElements>
    <a:clrScheme name="BDO Word/Excel">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8A72-7203-4D70-BB24-DE67CAD3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Baker</dc:creator>
  <cp:lastModifiedBy>Gurpreet Dulay</cp:lastModifiedBy>
  <cp:revision>90</cp:revision>
  <cp:lastPrinted>2018-06-15T11:47:00Z</cp:lastPrinted>
  <dcterms:created xsi:type="dcterms:W3CDTF">2018-07-02T13:20:00Z</dcterms:created>
  <dcterms:modified xsi:type="dcterms:W3CDTF">2019-03-01T16:02:00Z</dcterms:modified>
</cp:coreProperties>
</file>